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39" w:rsidRDefault="000D507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 к рабочей программе среднего общего образования</w:t>
      </w:r>
      <w:r>
        <w:rPr>
          <w:b/>
          <w:bCs/>
        </w:rPr>
        <w:br/>
        <w:t>по искусству (мировой художественной культуре)</w:t>
      </w:r>
    </w:p>
    <w:p w:rsidR="00A90E39" w:rsidRDefault="000D5078">
      <w:pPr>
        <w:pStyle w:val="1"/>
        <w:shd w:val="clear" w:color="auto" w:fill="auto"/>
      </w:pPr>
      <w:r>
        <w:t>Рабочая программа среднего общего образования по искусству (Мировая художественная культура) составлена на основе следующих нормативных документов:</w:t>
      </w:r>
    </w:p>
    <w:p w:rsidR="00A90E39" w:rsidRDefault="000D5078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720" w:hanging="340"/>
      </w:pPr>
      <w:r>
        <w:t>Федерального закона № 273-ФЗ от 29.12.2012 «Об образовании в Российской Федерации» (с изменениями и дополнениями);</w:t>
      </w:r>
    </w:p>
    <w:p w:rsidR="00A90E39" w:rsidRDefault="000D5078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720" w:hanging="340"/>
      </w:pPr>
      <w:r>
        <w:t>Федерального компонента государственного стандарта общего образо</w:t>
      </w:r>
      <w:r>
        <w:softHyphen/>
        <w:t xml:space="preserve">вания, утвержденного приказом Министерства образования и науки РФ № 1089 от </w:t>
      </w:r>
      <w:r>
        <w:t>05.03.2004 г. (с изменениями и дополнениями);</w:t>
      </w:r>
    </w:p>
    <w:p w:rsidR="00A90E39" w:rsidRDefault="000D5078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720" w:hanging="340"/>
      </w:pPr>
      <w:r>
        <w:t>Приказа Минобразования РФ от 09.03.2004 №1312 "Об утверждении федерального базисного учебного плана и примерных учебных планов для образовательных учреждений РФ, реализующих программы обще</w:t>
      </w:r>
      <w:r>
        <w:softHyphen/>
        <w:t>го образования (с изм</w:t>
      </w:r>
      <w:r>
        <w:t>енениями и дополнениями);</w:t>
      </w:r>
    </w:p>
    <w:p w:rsidR="00A90E39" w:rsidRDefault="000D5078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ind w:left="720" w:hanging="340"/>
      </w:pPr>
      <w:r>
        <w:t>Программы основного общего образования по искусству (Мировая художественная культура) (авт. Данилова Г.И. );</w:t>
      </w:r>
    </w:p>
    <w:p w:rsidR="00A90E39" w:rsidRDefault="000D5078">
      <w:pPr>
        <w:pStyle w:val="1"/>
        <w:shd w:val="clear" w:color="auto" w:fill="auto"/>
      </w:pPr>
      <w:r>
        <w:t>Изучение Мировой художественной культуры является одним из компонентов процесса разностороннего развития и воспитания обу</w:t>
      </w:r>
      <w:r>
        <w:t>чающихся, становления их индивидуальности, способности адаптироваться и использовать свой потенциал в выборе дальнейшего образования, профессиональной деятельности, а также реализовать себя в условиях современного общества.</w:t>
      </w:r>
    </w:p>
    <w:p w:rsidR="00A90E39" w:rsidRDefault="000D5078">
      <w:pPr>
        <w:pStyle w:val="1"/>
        <w:shd w:val="clear" w:color="auto" w:fill="auto"/>
      </w:pPr>
      <w:r>
        <w:t>Курс Мировой художественной куль</w:t>
      </w:r>
      <w:r>
        <w:t>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</w:t>
      </w:r>
      <w:r>
        <w:t>ние о мировой художественной культуре, логике её развития в исторической перспективе, о её месте в жизни общества и каждого человека.</w:t>
      </w:r>
    </w:p>
    <w:p w:rsidR="00A90E39" w:rsidRDefault="000D5078">
      <w:pPr>
        <w:pStyle w:val="1"/>
        <w:shd w:val="clear" w:color="auto" w:fill="auto"/>
      </w:pPr>
      <w:r>
        <w:t>Изучение Мировой художественной культуры развивает толерантное отношение к миру как единству многообразия. Развивающий пот</w:t>
      </w:r>
      <w:r>
        <w:t>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</w:t>
      </w:r>
    </w:p>
    <w:p w:rsidR="00A90E39" w:rsidRDefault="000D5078">
      <w:pPr>
        <w:pStyle w:val="1"/>
        <w:shd w:val="clear" w:color="auto" w:fill="auto"/>
      </w:pPr>
      <w:r>
        <w:t>Изучение Мировой худож</w:t>
      </w:r>
      <w:r>
        <w:t>ественной культуры в средней школе призвано обеспечить:</w:t>
      </w:r>
    </w:p>
    <w:p w:rsidR="00A90E39" w:rsidRDefault="000D5078">
      <w:pPr>
        <w:pStyle w:val="1"/>
        <w:numPr>
          <w:ilvl w:val="0"/>
          <w:numId w:val="2"/>
        </w:numPr>
        <w:shd w:val="clear" w:color="auto" w:fill="auto"/>
        <w:tabs>
          <w:tab w:val="left" w:pos="691"/>
        </w:tabs>
      </w:pPr>
      <w:r>
        <w:t>формирование и развитие понятий о художественно -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A90E39" w:rsidRDefault="000D5078">
      <w:pPr>
        <w:pStyle w:val="1"/>
        <w:shd w:val="clear" w:color="auto" w:fill="auto"/>
      </w:pPr>
      <w:r>
        <w:t>•развитие ч</w:t>
      </w:r>
      <w:r>
        <w:t>увств, эмоций, образно-ассоциативного мышления и художественнотворческих способностей;</w:t>
      </w:r>
    </w:p>
    <w:p w:rsidR="00A90E39" w:rsidRDefault="000D5078">
      <w:pPr>
        <w:pStyle w:val="1"/>
        <w:numPr>
          <w:ilvl w:val="0"/>
          <w:numId w:val="2"/>
        </w:numPr>
        <w:shd w:val="clear" w:color="auto" w:fill="auto"/>
        <w:tabs>
          <w:tab w:val="left" w:pos="691"/>
        </w:tabs>
      </w:pPr>
      <w: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</w:t>
      </w:r>
      <w:r>
        <w:t>й культуре;</w:t>
      </w:r>
    </w:p>
    <w:p w:rsidR="00A90E39" w:rsidRDefault="000D5078">
      <w:pPr>
        <w:pStyle w:val="1"/>
        <w:numPr>
          <w:ilvl w:val="0"/>
          <w:numId w:val="2"/>
        </w:numPr>
        <w:shd w:val="clear" w:color="auto" w:fill="auto"/>
        <w:tabs>
          <w:tab w:val="left" w:pos="648"/>
        </w:tabs>
        <w:spacing w:line="233" w:lineRule="auto"/>
      </w:pPr>
      <w:r>
        <w:lastRenderedPageBreak/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A90E39" w:rsidRDefault="000D5078">
      <w:pPr>
        <w:pStyle w:val="1"/>
        <w:numPr>
          <w:ilvl w:val="0"/>
          <w:numId w:val="2"/>
        </w:numPr>
        <w:shd w:val="clear" w:color="auto" w:fill="auto"/>
        <w:tabs>
          <w:tab w:val="left" w:pos="648"/>
        </w:tabs>
      </w:pPr>
      <w:r>
        <w:t xml:space="preserve">выработку потребности общения с произведениями искусства на протяжении всей жизни, находить в них </w:t>
      </w:r>
      <w:r>
        <w:t>нравственную опору и духовно</w:t>
      </w:r>
      <w:r>
        <w:softHyphen/>
        <w:t>ценностные ориентиры.</w:t>
      </w:r>
    </w:p>
    <w:p w:rsidR="00A90E39" w:rsidRDefault="000D5078">
      <w:pPr>
        <w:pStyle w:val="1"/>
        <w:shd w:val="clear" w:color="auto" w:fill="auto"/>
      </w:pPr>
      <w:r>
        <w:t>В изучении курса значительная роль отводится умению самостоятельно и мотивированно организовывать свою познавательную деятельность; устанавливать несложные реальные связи и зависимости; оценивать, сопостав</w:t>
      </w:r>
      <w:r>
        <w:t>лять и классифицировать феномены культуры и искусства;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 использовать мультимедийные ресу</w:t>
      </w:r>
      <w:r>
        <w:t>рсы и компьютерные технологии для оформления творческих работ; владеть основными формами публичных выступлений; понимать ценность художественного образования как средства развития культуры личности.</w:t>
      </w:r>
    </w:p>
    <w:p w:rsidR="00A90E39" w:rsidRDefault="000D5078">
      <w:pPr>
        <w:pStyle w:val="1"/>
        <w:shd w:val="clear" w:color="auto" w:fill="auto"/>
        <w:ind w:firstLine="720"/>
        <w:jc w:val="left"/>
      </w:pPr>
      <w:bookmarkStart w:id="0" w:name="_GoBack"/>
      <w:bookmarkEnd w:id="0"/>
      <w:r>
        <w:t>.</w:t>
      </w:r>
    </w:p>
    <w:p w:rsidR="00A90E39" w:rsidRDefault="000D5078">
      <w:pPr>
        <w:pStyle w:val="1"/>
        <w:shd w:val="clear" w:color="auto" w:fill="auto"/>
        <w:ind w:firstLine="720"/>
        <w:jc w:val="left"/>
      </w:pPr>
      <w:r>
        <w:t>Программа реализована в учебниках Мировая художественная культура, выпущенных Издательским центром «Дрофа»:</w:t>
      </w:r>
    </w:p>
    <w:p w:rsidR="00A90E39" w:rsidRDefault="000D5078">
      <w:pPr>
        <w:pStyle w:val="1"/>
        <w:numPr>
          <w:ilvl w:val="0"/>
          <w:numId w:val="2"/>
        </w:numPr>
        <w:shd w:val="clear" w:color="auto" w:fill="auto"/>
        <w:tabs>
          <w:tab w:val="left" w:pos="427"/>
        </w:tabs>
        <w:spacing w:line="223" w:lineRule="auto"/>
        <w:ind w:firstLine="0"/>
        <w:jc w:val="left"/>
      </w:pPr>
      <w:r>
        <w:t>Данилова Г.И. Мировая художественная культура. 10 класс;</w:t>
      </w:r>
    </w:p>
    <w:p w:rsidR="00A90E39" w:rsidRDefault="000D5078">
      <w:pPr>
        <w:pStyle w:val="1"/>
        <w:numPr>
          <w:ilvl w:val="0"/>
          <w:numId w:val="2"/>
        </w:numPr>
        <w:shd w:val="clear" w:color="auto" w:fill="auto"/>
        <w:tabs>
          <w:tab w:val="left" w:pos="427"/>
        </w:tabs>
        <w:spacing w:line="223" w:lineRule="auto"/>
        <w:ind w:firstLine="0"/>
        <w:jc w:val="left"/>
      </w:pPr>
      <w:r>
        <w:t>Данилова Г.И. Мировая художественная культура. 11 класс.</w:t>
      </w:r>
    </w:p>
    <w:sectPr w:rsidR="00A90E39">
      <w:pgSz w:w="11900" w:h="16840"/>
      <w:pgMar w:top="1119" w:right="825" w:bottom="967" w:left="1673" w:header="691" w:footer="5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78" w:rsidRDefault="000D5078">
      <w:r>
        <w:separator/>
      </w:r>
    </w:p>
  </w:endnote>
  <w:endnote w:type="continuationSeparator" w:id="0">
    <w:p w:rsidR="000D5078" w:rsidRDefault="000D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78" w:rsidRDefault="000D5078"/>
  </w:footnote>
  <w:footnote w:type="continuationSeparator" w:id="0">
    <w:p w:rsidR="000D5078" w:rsidRDefault="000D50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06FE"/>
    <w:multiLevelType w:val="multilevel"/>
    <w:tmpl w:val="C2A26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666601"/>
    <w:multiLevelType w:val="multilevel"/>
    <w:tmpl w:val="1B88A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39"/>
    <w:rsid w:val="000D5078"/>
    <w:rsid w:val="009D5221"/>
    <w:rsid w:val="00A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BB34-0E68-4231-B21B-2E7B248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8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Пользователь Windows</cp:lastModifiedBy>
  <cp:revision>3</cp:revision>
  <dcterms:created xsi:type="dcterms:W3CDTF">2020-10-01T08:09:00Z</dcterms:created>
  <dcterms:modified xsi:type="dcterms:W3CDTF">2020-10-01T08:10:00Z</dcterms:modified>
</cp:coreProperties>
</file>