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0C" w:rsidRDefault="00D07262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АННОТАЦИЯ К РАБОЧЕЙ ПРОГРАММЕ ПО ЛИТЕРАТУРЕ В 1 -4 КЛАССАХ</w:t>
      </w:r>
    </w:p>
    <w:p w:rsidR="00C77B0C" w:rsidRDefault="00C77B0C">
      <w:pPr>
        <w:spacing w:line="284" w:lineRule="exact"/>
        <w:rPr>
          <w:sz w:val="24"/>
          <w:szCs w:val="24"/>
        </w:rPr>
      </w:pPr>
    </w:p>
    <w:p w:rsidR="00C77B0C" w:rsidRDefault="00D07262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начального общего образования по литературному чтению составлена на основе следующих нормативных документов:</w:t>
      </w:r>
    </w:p>
    <w:p w:rsidR="00C77B0C" w:rsidRDefault="00C77B0C">
      <w:pPr>
        <w:spacing w:line="14" w:lineRule="exact"/>
        <w:rPr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Федерального закона № 273-ФЗ от 29.12.2012 «Об образовании в </w:t>
      </w:r>
      <w:r>
        <w:rPr>
          <w:rFonts w:eastAsia="Times New Roman"/>
          <w:color w:val="00000A"/>
          <w:sz w:val="24"/>
          <w:szCs w:val="24"/>
        </w:rPr>
        <w:t>Российской Федерации» (с изменениями и дополнениями);</w:t>
      </w:r>
    </w:p>
    <w:p w:rsidR="00C77B0C" w:rsidRDefault="00C77B0C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№ 373 от 06.12.2009 г. (с изменениями и дополнениями);</w:t>
      </w:r>
    </w:p>
    <w:p w:rsidR="00C77B0C" w:rsidRDefault="00C77B0C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Основной образовательной программы начального общего образования, утвержденной приказом директора № 12 от 18.05</w:t>
      </w:r>
      <w:r>
        <w:rPr>
          <w:rFonts w:eastAsia="Times New Roman"/>
          <w:color w:val="00000A"/>
          <w:sz w:val="24"/>
          <w:szCs w:val="24"/>
        </w:rPr>
        <w:t>.2015 г. (с изменениями и дополнениями);</w:t>
      </w:r>
    </w:p>
    <w:p w:rsidR="00C77B0C" w:rsidRDefault="00C77B0C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68"/>
        </w:tabs>
        <w:spacing w:line="237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</w:t>
      </w:r>
      <w:r>
        <w:rPr>
          <w:rFonts w:eastAsia="Times New Roman"/>
          <w:color w:val="00000A"/>
          <w:sz w:val="24"/>
          <w:szCs w:val="24"/>
        </w:rPr>
        <w:t>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"29" декабря 2010 г. № 189) (с изменениями и дополнениями);</w:t>
      </w:r>
    </w:p>
    <w:p w:rsidR="00C77B0C" w:rsidRDefault="00C77B0C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Программыкурсалитерат</w:t>
      </w:r>
      <w:r>
        <w:rPr>
          <w:rFonts w:eastAsia="Times New Roman"/>
          <w:color w:val="00000A"/>
          <w:sz w:val="24"/>
          <w:szCs w:val="24"/>
        </w:rPr>
        <w:t>урноечтение 1-4 классов (авт. Л.Ф. Климанова, В.Г. Горецкий, М. В. Головановой, Л. А. Виноградской, М. В. Бойкиной.);</w:t>
      </w:r>
    </w:p>
    <w:p w:rsidR="00C77B0C" w:rsidRDefault="00C77B0C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68"/>
        </w:tabs>
        <w:spacing w:line="236" w:lineRule="auto"/>
        <w:ind w:left="980" w:hanging="358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Устава Муниципального казенного общеобразовательного учреждения средней общеобразовательной школы с. </w:t>
      </w:r>
      <w:proofErr w:type="spellStart"/>
      <w:r>
        <w:rPr>
          <w:rFonts w:eastAsia="Times New Roman"/>
          <w:color w:val="00000A"/>
          <w:sz w:val="24"/>
          <w:szCs w:val="24"/>
        </w:rPr>
        <w:t>Накоряково</w:t>
      </w:r>
      <w:proofErr w:type="spellEnd"/>
      <w:r>
        <w:rPr>
          <w:rFonts w:eastAsia="Times New Roman"/>
          <w:color w:val="00000A"/>
          <w:sz w:val="24"/>
          <w:szCs w:val="24"/>
        </w:rPr>
        <w:t>;</w:t>
      </w:r>
    </w:p>
    <w:p w:rsidR="00C77B0C" w:rsidRDefault="00C77B0C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1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Положения о рабочих программах учебных предметов, курсов </w:t>
      </w:r>
      <w:bookmarkStart w:id="0" w:name="_GoBack"/>
      <w:bookmarkEnd w:id="0"/>
    </w:p>
    <w:p w:rsidR="00C77B0C" w:rsidRDefault="00C77B0C">
      <w:pPr>
        <w:spacing w:line="200" w:lineRule="exact"/>
        <w:rPr>
          <w:sz w:val="24"/>
          <w:szCs w:val="24"/>
        </w:rPr>
      </w:pPr>
    </w:p>
    <w:p w:rsidR="00C77B0C" w:rsidRDefault="00C77B0C">
      <w:pPr>
        <w:spacing w:line="366" w:lineRule="exact"/>
        <w:rPr>
          <w:sz w:val="24"/>
          <w:szCs w:val="24"/>
        </w:rPr>
      </w:pPr>
    </w:p>
    <w:p w:rsidR="00C77B0C" w:rsidRDefault="00D0726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Целью изучения учебных предметов </w:t>
      </w:r>
      <w:r>
        <w:rPr>
          <w:rFonts w:eastAsia="Times New Roman"/>
          <w:color w:val="00000A"/>
          <w:sz w:val="24"/>
          <w:szCs w:val="24"/>
        </w:rPr>
        <w:t>образовательной области «Русский язык и литературное чтение» является:</w:t>
      </w:r>
    </w:p>
    <w:p w:rsidR="00C77B0C" w:rsidRDefault="00C77B0C">
      <w:pPr>
        <w:spacing w:line="6" w:lineRule="exact"/>
        <w:rPr>
          <w:sz w:val="24"/>
          <w:szCs w:val="24"/>
        </w:rPr>
      </w:pPr>
    </w:p>
    <w:p w:rsidR="00C77B0C" w:rsidRDefault="00D07262">
      <w:pPr>
        <w:tabs>
          <w:tab w:val="left" w:pos="960"/>
        </w:tabs>
        <w:spacing w:line="230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color w:val="00000A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color w:val="00000A"/>
          <w:sz w:val="24"/>
          <w:szCs w:val="24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</w:p>
    <w:p w:rsidR="00C77B0C" w:rsidRDefault="00C77B0C">
      <w:pPr>
        <w:spacing w:line="62" w:lineRule="exact"/>
        <w:rPr>
          <w:sz w:val="24"/>
          <w:szCs w:val="24"/>
        </w:rPr>
      </w:pPr>
    </w:p>
    <w:p w:rsidR="00C77B0C" w:rsidRDefault="00D07262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ра</w:t>
      </w:r>
      <w:r>
        <w:rPr>
          <w:rFonts w:eastAsia="Times New Roman"/>
          <w:color w:val="00000A"/>
          <w:sz w:val="24"/>
          <w:szCs w:val="24"/>
        </w:rPr>
        <w:t>звитие диалогической и монологической устной и письменной речи, коммуникативных умений, нравственных и эстетических чувств, способностей к</w:t>
      </w:r>
    </w:p>
    <w:p w:rsidR="00C77B0C" w:rsidRDefault="00C77B0C">
      <w:pPr>
        <w:spacing w:line="1" w:lineRule="exact"/>
        <w:rPr>
          <w:sz w:val="24"/>
          <w:szCs w:val="24"/>
        </w:rPr>
      </w:pPr>
    </w:p>
    <w:p w:rsidR="00C77B0C" w:rsidRDefault="00D07262">
      <w:pPr>
        <w:ind w:lef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творческой деятельности.</w:t>
      </w:r>
    </w:p>
    <w:p w:rsidR="00C77B0C" w:rsidRDefault="00C77B0C">
      <w:pPr>
        <w:spacing w:line="12" w:lineRule="exact"/>
        <w:rPr>
          <w:sz w:val="24"/>
          <w:szCs w:val="24"/>
        </w:rPr>
      </w:pPr>
    </w:p>
    <w:p w:rsidR="00C77B0C" w:rsidRDefault="00D0726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чтение как учебный предмет в начальной школе имеет большое значение в решении</w:t>
      </w:r>
      <w:r>
        <w:rPr>
          <w:rFonts w:eastAsia="Times New Roman"/>
          <w:sz w:val="24"/>
          <w:szCs w:val="24"/>
        </w:rPr>
        <w:t xml:space="preserve"> задач не только обучения, но и воспитания.</w:t>
      </w:r>
    </w:p>
    <w:p w:rsidR="00C77B0C" w:rsidRDefault="00C77B0C">
      <w:pPr>
        <w:spacing w:line="14" w:lineRule="exact"/>
        <w:rPr>
          <w:sz w:val="24"/>
          <w:szCs w:val="24"/>
        </w:rPr>
      </w:pPr>
    </w:p>
    <w:p w:rsidR="00C77B0C" w:rsidRDefault="00D0726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</w:t>
      </w:r>
      <w:r>
        <w:rPr>
          <w:rFonts w:eastAsia="Times New Roman"/>
          <w:sz w:val="24"/>
          <w:szCs w:val="24"/>
        </w:rPr>
        <w:t>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</w:t>
      </w:r>
      <w:r>
        <w:rPr>
          <w:rFonts w:eastAsia="Times New Roman"/>
          <w:sz w:val="24"/>
          <w:szCs w:val="24"/>
        </w:rPr>
        <w:t>рудничества.</w:t>
      </w:r>
    </w:p>
    <w:p w:rsidR="00C77B0C" w:rsidRDefault="00C77B0C">
      <w:pPr>
        <w:spacing w:line="14" w:lineRule="exact"/>
        <w:rPr>
          <w:sz w:val="24"/>
          <w:szCs w:val="24"/>
        </w:rPr>
      </w:pPr>
    </w:p>
    <w:p w:rsidR="00C77B0C" w:rsidRDefault="00D0726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</w:t>
      </w:r>
      <w:r>
        <w:rPr>
          <w:rFonts w:eastAsia="Times New Roman"/>
          <w:sz w:val="24"/>
          <w:szCs w:val="24"/>
        </w:rPr>
        <w:t>ь её для расширения своих знаний об окружающем мире.</w:t>
      </w:r>
    </w:p>
    <w:p w:rsidR="00C77B0C" w:rsidRDefault="00C77B0C">
      <w:pPr>
        <w:spacing w:line="14" w:lineRule="exact"/>
        <w:rPr>
          <w:sz w:val="24"/>
          <w:szCs w:val="24"/>
        </w:rPr>
      </w:pPr>
    </w:p>
    <w:p w:rsidR="00C77B0C" w:rsidRDefault="00D07262">
      <w:pPr>
        <w:numPr>
          <w:ilvl w:val="0"/>
          <w:numId w:val="3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</w:t>
      </w:r>
      <w:r>
        <w:rPr>
          <w:rFonts w:eastAsia="Times New Roman"/>
          <w:sz w:val="24"/>
          <w:szCs w:val="24"/>
        </w:rPr>
        <w:t>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C77B0C" w:rsidRDefault="00C77B0C">
      <w:pPr>
        <w:sectPr w:rsidR="00C77B0C">
          <w:pgSz w:w="11900" w:h="16838"/>
          <w:pgMar w:top="1127" w:right="846" w:bottom="769" w:left="1440" w:header="0" w:footer="0" w:gutter="0"/>
          <w:cols w:space="720" w:equalWidth="0">
            <w:col w:w="9620"/>
          </w:cols>
        </w:sectPr>
      </w:pPr>
    </w:p>
    <w:p w:rsidR="00C77B0C" w:rsidRDefault="00D07262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 уроках литературного чтения формируется читательская </w:t>
      </w:r>
      <w:r>
        <w:rPr>
          <w:rFonts w:eastAsia="Times New Roman"/>
          <w:sz w:val="24"/>
          <w:szCs w:val="24"/>
        </w:rPr>
        <w:t>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</w:t>
      </w:r>
      <w:r>
        <w:rPr>
          <w:rFonts w:eastAsia="Times New Roman"/>
          <w:sz w:val="24"/>
          <w:szCs w:val="24"/>
        </w:rPr>
        <w:t>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77B0C" w:rsidRDefault="00C77B0C">
      <w:pPr>
        <w:spacing w:line="14" w:lineRule="exact"/>
        <w:rPr>
          <w:sz w:val="20"/>
          <w:szCs w:val="20"/>
        </w:rPr>
      </w:pPr>
    </w:p>
    <w:p w:rsidR="00C77B0C" w:rsidRDefault="00D0726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литературного чтения пробуждает интерес учащихся к чтению художественных произведений. Внимание начинающего чита</w:t>
      </w:r>
      <w:r>
        <w:rPr>
          <w:rFonts w:eastAsia="Times New Roman"/>
          <w:sz w:val="24"/>
          <w:szCs w:val="24"/>
        </w:rPr>
        <w:t>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</w:t>
      </w:r>
      <w:r>
        <w:rPr>
          <w:rFonts w:eastAsia="Times New Roman"/>
          <w:sz w:val="24"/>
          <w:szCs w:val="24"/>
        </w:rPr>
        <w:t>весного искусства.</w:t>
      </w:r>
    </w:p>
    <w:p w:rsidR="00C77B0C" w:rsidRDefault="00C77B0C">
      <w:pPr>
        <w:spacing w:line="17" w:lineRule="exact"/>
        <w:rPr>
          <w:sz w:val="20"/>
          <w:szCs w:val="20"/>
        </w:rPr>
      </w:pPr>
    </w:p>
    <w:p w:rsidR="00C77B0C" w:rsidRDefault="00D0726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C77B0C" w:rsidRDefault="00C77B0C">
      <w:pPr>
        <w:spacing w:line="14" w:lineRule="exact"/>
        <w:rPr>
          <w:sz w:val="20"/>
          <w:szCs w:val="20"/>
        </w:rPr>
      </w:pPr>
    </w:p>
    <w:p w:rsidR="00C77B0C" w:rsidRDefault="00D0726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«Литературное чтение» рассчитан на 388 ч. В 1 классе на изучение литер</w:t>
      </w:r>
      <w:r>
        <w:rPr>
          <w:rFonts w:eastAsia="Times New Roman"/>
          <w:sz w:val="24"/>
          <w:szCs w:val="24"/>
        </w:rPr>
        <w:t>атурного чтения отводится 116 учебных часов (из них 86учебных часов в период обучения грамоте), во 2 классе 102 ч. (4 ч в неделю); в 3, 4 классе по 85 ч. (2,5 ч. в неделю).</w:t>
      </w:r>
    </w:p>
    <w:p w:rsidR="00C77B0C" w:rsidRDefault="00C77B0C">
      <w:pPr>
        <w:spacing w:line="14" w:lineRule="exact"/>
        <w:rPr>
          <w:sz w:val="20"/>
          <w:szCs w:val="20"/>
        </w:rPr>
      </w:pPr>
    </w:p>
    <w:p w:rsidR="00C77B0C" w:rsidRDefault="00D07262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Программа реализуется с использованием учебно-методического комплекса «Литературно</w:t>
      </w:r>
      <w:r>
        <w:rPr>
          <w:rFonts w:eastAsia="Times New Roman"/>
          <w:color w:val="00000A"/>
          <w:sz w:val="24"/>
          <w:szCs w:val="24"/>
        </w:rPr>
        <w:t>е чтение» 1-4 кл. (ФГОС), авторы Л.Ф. Климанова, В.Г. Горецкий, М.В. Голованова, Л.А. Виноградская, М.В. Бойкина (издательство "Просвещение"):</w:t>
      </w:r>
    </w:p>
    <w:p w:rsidR="00C77B0C" w:rsidRDefault="00C77B0C">
      <w:pPr>
        <w:spacing w:line="2" w:lineRule="exact"/>
        <w:rPr>
          <w:sz w:val="20"/>
          <w:szCs w:val="20"/>
        </w:rPr>
      </w:pPr>
    </w:p>
    <w:p w:rsidR="00C77B0C" w:rsidRDefault="00D07262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Учебники:</w:t>
      </w:r>
    </w:p>
    <w:p w:rsidR="00C77B0C" w:rsidRDefault="00C77B0C">
      <w:pPr>
        <w:spacing w:line="31" w:lineRule="exact"/>
        <w:rPr>
          <w:sz w:val="20"/>
          <w:szCs w:val="20"/>
        </w:rPr>
      </w:pPr>
    </w:p>
    <w:p w:rsidR="00C77B0C" w:rsidRDefault="00D07262">
      <w:pPr>
        <w:numPr>
          <w:ilvl w:val="0"/>
          <w:numId w:val="4"/>
        </w:numPr>
        <w:tabs>
          <w:tab w:val="left" w:pos="620"/>
        </w:tabs>
        <w:spacing w:line="226" w:lineRule="auto"/>
        <w:ind w:left="620" w:right="56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В.Г.Горецкий, В.А. Кирюшкин, Л.А.Виноградская, М.В.Бойкина. Азбука. 1 класс. Части 1,2.</w:t>
      </w:r>
    </w:p>
    <w:p w:rsidR="00C77B0C" w:rsidRDefault="00C77B0C">
      <w:pPr>
        <w:spacing w:line="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Литературное</w:t>
      </w:r>
      <w:r>
        <w:rPr>
          <w:rFonts w:eastAsia="Times New Roman"/>
          <w:color w:val="00000A"/>
          <w:sz w:val="24"/>
          <w:szCs w:val="24"/>
        </w:rPr>
        <w:t xml:space="preserve"> чтение. Учебник. Л.Ф.Климанова, В.Г. Горецкий, Л. А. Виноградская.</w:t>
      </w:r>
    </w:p>
    <w:p w:rsidR="00C77B0C" w:rsidRDefault="00D07262">
      <w:pPr>
        <w:numPr>
          <w:ilvl w:val="1"/>
          <w:numId w:val="4"/>
        </w:numPr>
        <w:tabs>
          <w:tab w:val="left" w:pos="800"/>
        </w:tabs>
        <w:ind w:left="800" w:hanging="17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класс. Часть 1, 2.</w:t>
      </w:r>
    </w:p>
    <w:p w:rsidR="00C77B0C" w:rsidRDefault="00C77B0C">
      <w:pPr>
        <w:spacing w:line="31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4"/>
        </w:numPr>
        <w:tabs>
          <w:tab w:val="left" w:pos="620"/>
        </w:tabs>
        <w:spacing w:line="226" w:lineRule="auto"/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Литературное чтение. Учебник. Л.Ф.Климанова, В.Г. Горецкий, Л. А. Виноградская.2 класс. Часть 1, 2.</w:t>
      </w:r>
    </w:p>
    <w:p w:rsidR="00C77B0C" w:rsidRDefault="00C77B0C">
      <w:pPr>
        <w:spacing w:line="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4"/>
        </w:numPr>
        <w:tabs>
          <w:tab w:val="left" w:pos="620"/>
        </w:tabs>
        <w:ind w:left="6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Литературное чтение. Учебник. Л.Ф.Климанова, В.Г. Горецкий, Л. А. В</w:t>
      </w:r>
      <w:r>
        <w:rPr>
          <w:rFonts w:eastAsia="Times New Roman"/>
          <w:color w:val="00000A"/>
          <w:sz w:val="24"/>
          <w:szCs w:val="24"/>
        </w:rPr>
        <w:t>иноградская.</w:t>
      </w:r>
    </w:p>
    <w:p w:rsidR="00C77B0C" w:rsidRDefault="00D07262">
      <w:pPr>
        <w:numPr>
          <w:ilvl w:val="1"/>
          <w:numId w:val="5"/>
        </w:numPr>
        <w:tabs>
          <w:tab w:val="left" w:pos="800"/>
        </w:tabs>
        <w:spacing w:line="238" w:lineRule="auto"/>
        <w:ind w:left="800" w:hanging="178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класс. Часть 1, 2.</w:t>
      </w:r>
    </w:p>
    <w:p w:rsidR="00C77B0C" w:rsidRDefault="00C77B0C">
      <w:pPr>
        <w:spacing w:line="31" w:lineRule="exact"/>
        <w:rPr>
          <w:rFonts w:eastAsia="Times New Roman"/>
          <w:color w:val="00000A"/>
          <w:sz w:val="24"/>
          <w:szCs w:val="24"/>
        </w:rPr>
      </w:pPr>
    </w:p>
    <w:p w:rsidR="00C77B0C" w:rsidRDefault="00D07262">
      <w:pPr>
        <w:numPr>
          <w:ilvl w:val="0"/>
          <w:numId w:val="5"/>
        </w:numPr>
        <w:tabs>
          <w:tab w:val="left" w:pos="620"/>
        </w:tabs>
        <w:spacing w:line="226" w:lineRule="auto"/>
        <w:ind w:left="620" w:right="20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Литературное чтение. Учебник. Л.Ф.Климанова, В.Г. Горецкий, Л. А. Виноградская.4 класс. Часть 1, 2.</w:t>
      </w:r>
    </w:p>
    <w:sectPr w:rsidR="00C77B0C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FA52E518"/>
    <w:lvl w:ilvl="0" w:tplc="5C2EB36E">
      <w:start w:val="1"/>
      <w:numFmt w:val="bullet"/>
      <w:lvlText w:val=""/>
      <w:lvlJc w:val="left"/>
    </w:lvl>
    <w:lvl w:ilvl="1" w:tplc="3716BFBA">
      <w:start w:val="1"/>
      <w:numFmt w:val="decimal"/>
      <w:lvlText w:val="%2"/>
      <w:lvlJc w:val="left"/>
    </w:lvl>
    <w:lvl w:ilvl="2" w:tplc="C23276BE">
      <w:numFmt w:val="decimal"/>
      <w:lvlText w:val=""/>
      <w:lvlJc w:val="left"/>
    </w:lvl>
    <w:lvl w:ilvl="3" w:tplc="EE34CCF2">
      <w:numFmt w:val="decimal"/>
      <w:lvlText w:val=""/>
      <w:lvlJc w:val="left"/>
    </w:lvl>
    <w:lvl w:ilvl="4" w:tplc="D62E3A2E">
      <w:numFmt w:val="decimal"/>
      <w:lvlText w:val=""/>
      <w:lvlJc w:val="left"/>
    </w:lvl>
    <w:lvl w:ilvl="5" w:tplc="6BF291AC">
      <w:numFmt w:val="decimal"/>
      <w:lvlText w:val=""/>
      <w:lvlJc w:val="left"/>
    </w:lvl>
    <w:lvl w:ilvl="6" w:tplc="FBACC2F4">
      <w:numFmt w:val="decimal"/>
      <w:lvlText w:val=""/>
      <w:lvlJc w:val="left"/>
    </w:lvl>
    <w:lvl w:ilvl="7" w:tplc="AE0EC7E4">
      <w:numFmt w:val="decimal"/>
      <w:lvlText w:val=""/>
      <w:lvlJc w:val="left"/>
    </w:lvl>
    <w:lvl w:ilvl="8" w:tplc="F78E8486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1D46D80"/>
    <w:lvl w:ilvl="0" w:tplc="6AA2542E">
      <w:start w:val="1"/>
      <w:numFmt w:val="bullet"/>
      <w:lvlText w:val="В"/>
      <w:lvlJc w:val="left"/>
    </w:lvl>
    <w:lvl w:ilvl="1" w:tplc="BB8EEFBC">
      <w:numFmt w:val="decimal"/>
      <w:lvlText w:val=""/>
      <w:lvlJc w:val="left"/>
    </w:lvl>
    <w:lvl w:ilvl="2" w:tplc="A6C8F6DE">
      <w:numFmt w:val="decimal"/>
      <w:lvlText w:val=""/>
      <w:lvlJc w:val="left"/>
    </w:lvl>
    <w:lvl w:ilvl="3" w:tplc="252C6C1C">
      <w:numFmt w:val="decimal"/>
      <w:lvlText w:val=""/>
      <w:lvlJc w:val="left"/>
    </w:lvl>
    <w:lvl w:ilvl="4" w:tplc="CDA6F0E8">
      <w:numFmt w:val="decimal"/>
      <w:lvlText w:val=""/>
      <w:lvlJc w:val="left"/>
    </w:lvl>
    <w:lvl w:ilvl="5" w:tplc="AABEE850">
      <w:numFmt w:val="decimal"/>
      <w:lvlText w:val=""/>
      <w:lvlJc w:val="left"/>
    </w:lvl>
    <w:lvl w:ilvl="6" w:tplc="FDD80E74">
      <w:numFmt w:val="decimal"/>
      <w:lvlText w:val=""/>
      <w:lvlJc w:val="left"/>
    </w:lvl>
    <w:lvl w:ilvl="7" w:tplc="C1D8051E">
      <w:numFmt w:val="decimal"/>
      <w:lvlText w:val=""/>
      <w:lvlJc w:val="left"/>
    </w:lvl>
    <w:lvl w:ilvl="8" w:tplc="96328514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6ED09182"/>
    <w:lvl w:ilvl="0" w:tplc="D34A5A94">
      <w:start w:val="1"/>
      <w:numFmt w:val="bullet"/>
      <w:lvlText w:val=""/>
      <w:lvlJc w:val="left"/>
    </w:lvl>
    <w:lvl w:ilvl="1" w:tplc="70503DE4">
      <w:numFmt w:val="decimal"/>
      <w:lvlText w:val=""/>
      <w:lvlJc w:val="left"/>
    </w:lvl>
    <w:lvl w:ilvl="2" w:tplc="E7D46412">
      <w:numFmt w:val="decimal"/>
      <w:lvlText w:val=""/>
      <w:lvlJc w:val="left"/>
    </w:lvl>
    <w:lvl w:ilvl="3" w:tplc="9FBC5FDE">
      <w:numFmt w:val="decimal"/>
      <w:lvlText w:val=""/>
      <w:lvlJc w:val="left"/>
    </w:lvl>
    <w:lvl w:ilvl="4" w:tplc="390CE208">
      <w:numFmt w:val="decimal"/>
      <w:lvlText w:val=""/>
      <w:lvlJc w:val="left"/>
    </w:lvl>
    <w:lvl w:ilvl="5" w:tplc="D772BDF4">
      <w:numFmt w:val="decimal"/>
      <w:lvlText w:val=""/>
      <w:lvlJc w:val="left"/>
    </w:lvl>
    <w:lvl w:ilvl="6" w:tplc="E99EFE02">
      <w:numFmt w:val="decimal"/>
      <w:lvlText w:val=""/>
      <w:lvlJc w:val="left"/>
    </w:lvl>
    <w:lvl w:ilvl="7" w:tplc="5DD8928E">
      <w:numFmt w:val="decimal"/>
      <w:lvlText w:val=""/>
      <w:lvlJc w:val="left"/>
    </w:lvl>
    <w:lvl w:ilvl="8" w:tplc="C406A13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8D323902"/>
    <w:lvl w:ilvl="0" w:tplc="65643E96">
      <w:start w:val="1"/>
      <w:numFmt w:val="bullet"/>
      <w:lvlText w:val=""/>
      <w:lvlJc w:val="left"/>
    </w:lvl>
    <w:lvl w:ilvl="1" w:tplc="748A62D4">
      <w:start w:val="3"/>
      <w:numFmt w:val="decimal"/>
      <w:lvlText w:val="%2"/>
      <w:lvlJc w:val="left"/>
    </w:lvl>
    <w:lvl w:ilvl="2" w:tplc="EDF20D98">
      <w:numFmt w:val="decimal"/>
      <w:lvlText w:val=""/>
      <w:lvlJc w:val="left"/>
    </w:lvl>
    <w:lvl w:ilvl="3" w:tplc="06007D54">
      <w:numFmt w:val="decimal"/>
      <w:lvlText w:val=""/>
      <w:lvlJc w:val="left"/>
    </w:lvl>
    <w:lvl w:ilvl="4" w:tplc="8B78DC3E">
      <w:numFmt w:val="decimal"/>
      <w:lvlText w:val=""/>
      <w:lvlJc w:val="left"/>
    </w:lvl>
    <w:lvl w:ilvl="5" w:tplc="BA24AD60">
      <w:numFmt w:val="decimal"/>
      <w:lvlText w:val=""/>
      <w:lvlJc w:val="left"/>
    </w:lvl>
    <w:lvl w:ilvl="6" w:tplc="E746F438">
      <w:numFmt w:val="decimal"/>
      <w:lvlText w:val=""/>
      <w:lvlJc w:val="left"/>
    </w:lvl>
    <w:lvl w:ilvl="7" w:tplc="9BC45AFE">
      <w:numFmt w:val="decimal"/>
      <w:lvlText w:val=""/>
      <w:lvlJc w:val="left"/>
    </w:lvl>
    <w:lvl w:ilvl="8" w:tplc="52D41262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4E50A9F2"/>
    <w:lvl w:ilvl="0" w:tplc="1A2E96D4">
      <w:start w:val="1"/>
      <w:numFmt w:val="decimal"/>
      <w:lvlText w:val="%1."/>
      <w:lvlJc w:val="left"/>
    </w:lvl>
    <w:lvl w:ilvl="1" w:tplc="ACE45774">
      <w:numFmt w:val="decimal"/>
      <w:lvlText w:val=""/>
      <w:lvlJc w:val="left"/>
    </w:lvl>
    <w:lvl w:ilvl="2" w:tplc="67D61448">
      <w:numFmt w:val="decimal"/>
      <w:lvlText w:val=""/>
      <w:lvlJc w:val="left"/>
    </w:lvl>
    <w:lvl w:ilvl="3" w:tplc="7F5C72AA">
      <w:numFmt w:val="decimal"/>
      <w:lvlText w:val=""/>
      <w:lvlJc w:val="left"/>
    </w:lvl>
    <w:lvl w:ilvl="4" w:tplc="7280F3B6">
      <w:numFmt w:val="decimal"/>
      <w:lvlText w:val=""/>
      <w:lvlJc w:val="left"/>
    </w:lvl>
    <w:lvl w:ilvl="5" w:tplc="53D6A8E6">
      <w:numFmt w:val="decimal"/>
      <w:lvlText w:val=""/>
      <w:lvlJc w:val="left"/>
    </w:lvl>
    <w:lvl w:ilvl="6" w:tplc="21A89E6E">
      <w:numFmt w:val="decimal"/>
      <w:lvlText w:val=""/>
      <w:lvlJc w:val="left"/>
    </w:lvl>
    <w:lvl w:ilvl="7" w:tplc="725EEF60">
      <w:numFmt w:val="decimal"/>
      <w:lvlText w:val=""/>
      <w:lvlJc w:val="left"/>
    </w:lvl>
    <w:lvl w:ilvl="8" w:tplc="D920579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0C"/>
    <w:rsid w:val="00C77B0C"/>
    <w:rsid w:val="00D0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012C"/>
  <w15:docId w15:val="{D741E577-A90E-4099-B425-C78A8251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2020-09-29T12:26:00Z</dcterms:created>
  <dcterms:modified xsi:type="dcterms:W3CDTF">2020-09-29T10:24:00Z</dcterms:modified>
</cp:coreProperties>
</file>