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28" w:rsidRPr="00EE628A" w:rsidRDefault="00765728" w:rsidP="00765728">
      <w:pPr>
        <w:jc w:val="center"/>
      </w:pPr>
      <w:r w:rsidRPr="00EE628A">
        <w:t xml:space="preserve">Муниципальное казенное общеобразовательное учреждение </w:t>
      </w:r>
    </w:p>
    <w:p w:rsidR="00765728" w:rsidRDefault="00765728" w:rsidP="00765728">
      <w:pPr>
        <w:jc w:val="center"/>
      </w:pPr>
      <w:r w:rsidRPr="00EE628A">
        <w:t>средняя общеобразовательная школа с. Накоряково</w:t>
      </w:r>
    </w:p>
    <w:p w:rsidR="00765728" w:rsidRPr="00EE628A" w:rsidRDefault="00765728" w:rsidP="00765728">
      <w:pPr>
        <w:jc w:val="center"/>
      </w:pPr>
      <w:r>
        <w:t>(МКОУ СОШ с. Накоряково)</w:t>
      </w:r>
    </w:p>
    <w:p w:rsidR="00765728" w:rsidRPr="00EE628A" w:rsidRDefault="00765728" w:rsidP="00765728">
      <w:pPr>
        <w:jc w:val="center"/>
      </w:pPr>
    </w:p>
    <w:p w:rsidR="00765728" w:rsidRPr="00EE628A" w:rsidRDefault="00765728" w:rsidP="00765728">
      <w:pPr>
        <w:jc w:val="center"/>
      </w:pPr>
    </w:p>
    <w:p w:rsidR="00765728" w:rsidRPr="00EE628A" w:rsidRDefault="00765728" w:rsidP="00765728">
      <w:pPr>
        <w:jc w:val="center"/>
      </w:pPr>
    </w:p>
    <w:p w:rsidR="00765728" w:rsidRPr="00EE628A" w:rsidRDefault="00765728" w:rsidP="00765728">
      <w:pPr>
        <w:jc w:val="center"/>
      </w:pPr>
    </w:p>
    <w:p w:rsidR="00765728" w:rsidRPr="00EE628A" w:rsidRDefault="00765728" w:rsidP="00765728">
      <w:pPr>
        <w:jc w:val="center"/>
        <w:rPr>
          <w:b/>
        </w:rPr>
      </w:pPr>
    </w:p>
    <w:p w:rsidR="00765728" w:rsidRPr="00EE628A" w:rsidRDefault="00765728" w:rsidP="00765728">
      <w:pPr>
        <w:jc w:val="center"/>
        <w:rPr>
          <w:b/>
        </w:rPr>
      </w:pPr>
    </w:p>
    <w:tbl>
      <w:tblPr>
        <w:tblpPr w:leftFromText="180" w:rightFromText="180" w:vertAnchor="page" w:horzAnchor="margin" w:tblpX="1176" w:tblpY="2924"/>
        <w:tblW w:w="0" w:type="auto"/>
        <w:tblLayout w:type="fixed"/>
        <w:tblLook w:val="04A0"/>
      </w:tblPr>
      <w:tblGrid>
        <w:gridCol w:w="9180"/>
        <w:gridCol w:w="5529"/>
      </w:tblGrid>
      <w:tr w:rsidR="00765728" w:rsidRPr="00EE628A" w:rsidTr="009932A5">
        <w:trPr>
          <w:trHeight w:val="2081"/>
        </w:trPr>
        <w:tc>
          <w:tcPr>
            <w:tcW w:w="9180" w:type="dxa"/>
            <w:hideMark/>
          </w:tcPr>
          <w:p w:rsidR="00765728" w:rsidRPr="006E28C4" w:rsidRDefault="00765728" w:rsidP="009932A5">
            <w:r w:rsidRPr="006E28C4">
              <w:t>Принято</w:t>
            </w:r>
          </w:p>
          <w:p w:rsidR="00765728" w:rsidRPr="006E28C4" w:rsidRDefault="00765728" w:rsidP="009932A5">
            <w:r w:rsidRPr="006E28C4">
              <w:t>Педагогическим советом</w:t>
            </w:r>
          </w:p>
          <w:p w:rsidR="00765728" w:rsidRPr="006E28C4" w:rsidRDefault="00765728" w:rsidP="009932A5">
            <w:r w:rsidRPr="006E28C4">
              <w:t>от 28 августа 2015 г</w:t>
            </w:r>
          </w:p>
          <w:p w:rsidR="00765728" w:rsidRPr="006E28C4" w:rsidRDefault="00765728" w:rsidP="009932A5">
            <w:r w:rsidRPr="006E28C4">
              <w:t>протокол № 1.</w:t>
            </w:r>
          </w:p>
        </w:tc>
        <w:tc>
          <w:tcPr>
            <w:tcW w:w="5529" w:type="dxa"/>
            <w:hideMark/>
          </w:tcPr>
          <w:p w:rsidR="00765728" w:rsidRPr="006E28C4" w:rsidRDefault="00765728" w:rsidP="009932A5">
            <w:r w:rsidRPr="006E28C4">
              <w:t>Утверждено</w:t>
            </w:r>
          </w:p>
          <w:p w:rsidR="00765728" w:rsidRPr="006E28C4" w:rsidRDefault="00765728" w:rsidP="009932A5">
            <w:r w:rsidRPr="006E28C4">
              <w:t>приказом директора МКОУ СОШ с. Накоряково</w:t>
            </w:r>
          </w:p>
          <w:p w:rsidR="00765728" w:rsidRPr="006E28C4" w:rsidRDefault="00765728" w:rsidP="009932A5">
            <w:r w:rsidRPr="006E28C4">
              <w:t>от  28. 08. 2015 г  № 21</w:t>
            </w:r>
          </w:p>
          <w:p w:rsidR="00765728" w:rsidRPr="006E28C4" w:rsidRDefault="00765728" w:rsidP="009932A5">
            <w:r w:rsidRPr="006E28C4">
              <w:t>Директор школы: __________  Т.Н. Завьялова</w:t>
            </w:r>
          </w:p>
          <w:p w:rsidR="00765728" w:rsidRPr="006E28C4" w:rsidRDefault="00765728" w:rsidP="009932A5">
            <w:pPr>
              <w:ind w:left="252" w:hanging="252"/>
            </w:pPr>
          </w:p>
          <w:p w:rsidR="00765728" w:rsidRPr="006E28C4" w:rsidRDefault="00765728" w:rsidP="009932A5"/>
        </w:tc>
      </w:tr>
    </w:tbl>
    <w:p w:rsidR="00765728" w:rsidRPr="00EE628A" w:rsidRDefault="00765728" w:rsidP="00765728">
      <w:pPr>
        <w:rPr>
          <w:b/>
        </w:rPr>
      </w:pPr>
    </w:p>
    <w:p w:rsidR="00765728" w:rsidRDefault="00765728" w:rsidP="00765728">
      <w:pPr>
        <w:jc w:val="center"/>
        <w:rPr>
          <w:b/>
          <w:sz w:val="28"/>
          <w:szCs w:val="28"/>
        </w:rPr>
      </w:pPr>
    </w:p>
    <w:p w:rsidR="00765728" w:rsidRDefault="00765728" w:rsidP="00765728">
      <w:pPr>
        <w:jc w:val="center"/>
        <w:rPr>
          <w:b/>
          <w:sz w:val="28"/>
          <w:szCs w:val="28"/>
        </w:rPr>
      </w:pPr>
    </w:p>
    <w:p w:rsidR="00765728" w:rsidRDefault="00765728" w:rsidP="00765728">
      <w:pPr>
        <w:jc w:val="center"/>
        <w:rPr>
          <w:b/>
          <w:sz w:val="28"/>
          <w:szCs w:val="28"/>
        </w:rPr>
      </w:pPr>
    </w:p>
    <w:p w:rsidR="00765728" w:rsidRDefault="00765728" w:rsidP="00765728">
      <w:pPr>
        <w:jc w:val="center"/>
        <w:rPr>
          <w:b/>
          <w:sz w:val="28"/>
          <w:szCs w:val="28"/>
        </w:rPr>
      </w:pPr>
    </w:p>
    <w:p w:rsidR="00765728" w:rsidRPr="00EE628A" w:rsidRDefault="00765728" w:rsidP="00765728">
      <w:pPr>
        <w:jc w:val="center"/>
        <w:rPr>
          <w:b/>
          <w:sz w:val="28"/>
          <w:szCs w:val="28"/>
        </w:rPr>
      </w:pPr>
      <w:r w:rsidRPr="00EE628A">
        <w:rPr>
          <w:b/>
          <w:sz w:val="28"/>
          <w:szCs w:val="28"/>
        </w:rPr>
        <w:t>Рабочая прог</w:t>
      </w:r>
      <w:r>
        <w:rPr>
          <w:b/>
          <w:sz w:val="28"/>
          <w:szCs w:val="28"/>
        </w:rPr>
        <w:t>рамма  учебного предмета  «Математика</w:t>
      </w:r>
      <w:r w:rsidRPr="00EE628A">
        <w:rPr>
          <w:b/>
          <w:sz w:val="28"/>
          <w:szCs w:val="28"/>
        </w:rPr>
        <w:t>»</w:t>
      </w:r>
    </w:p>
    <w:p w:rsidR="00765728" w:rsidRDefault="00765728" w:rsidP="00765728">
      <w:pPr>
        <w:jc w:val="center"/>
        <w:rPr>
          <w:b/>
          <w:sz w:val="28"/>
          <w:szCs w:val="28"/>
        </w:rPr>
      </w:pPr>
    </w:p>
    <w:p w:rsidR="00765728" w:rsidRDefault="00765728" w:rsidP="00765728">
      <w:pPr>
        <w:jc w:val="center"/>
        <w:rPr>
          <w:b/>
          <w:sz w:val="28"/>
          <w:szCs w:val="28"/>
        </w:rPr>
      </w:pPr>
    </w:p>
    <w:p w:rsidR="00765728" w:rsidRDefault="00765728" w:rsidP="00765728">
      <w:pPr>
        <w:jc w:val="center"/>
        <w:rPr>
          <w:b/>
          <w:sz w:val="28"/>
          <w:szCs w:val="28"/>
        </w:rPr>
      </w:pPr>
    </w:p>
    <w:p w:rsidR="00765728" w:rsidRPr="00765728" w:rsidRDefault="00765728" w:rsidP="00765728">
      <w:pPr>
        <w:jc w:val="center"/>
        <w:rPr>
          <w:sz w:val="28"/>
          <w:szCs w:val="28"/>
        </w:rPr>
      </w:pPr>
      <w:r w:rsidRPr="00765728">
        <w:rPr>
          <w:sz w:val="28"/>
          <w:szCs w:val="28"/>
        </w:rPr>
        <w:t>для 10-11 классов на 2015-2017 учебный год</w:t>
      </w:r>
    </w:p>
    <w:p w:rsidR="00765728" w:rsidRPr="00EE628A" w:rsidRDefault="00765728" w:rsidP="00765728">
      <w:pPr>
        <w:jc w:val="center"/>
        <w:rPr>
          <w:b/>
        </w:rPr>
      </w:pPr>
    </w:p>
    <w:p w:rsidR="00765728" w:rsidRDefault="00765728" w:rsidP="00765728">
      <w:pPr>
        <w:ind w:left="9204"/>
      </w:pPr>
    </w:p>
    <w:p w:rsidR="00765728" w:rsidRDefault="00765728" w:rsidP="00765728">
      <w:pPr>
        <w:ind w:left="9204"/>
      </w:pPr>
    </w:p>
    <w:p w:rsidR="00765728" w:rsidRDefault="00765728" w:rsidP="00765728">
      <w:pPr>
        <w:ind w:left="9204"/>
      </w:pPr>
    </w:p>
    <w:p w:rsidR="00765728" w:rsidRDefault="00765728" w:rsidP="00765728">
      <w:pPr>
        <w:ind w:left="9204"/>
      </w:pPr>
    </w:p>
    <w:p w:rsidR="00765728" w:rsidRDefault="00765728" w:rsidP="00765728">
      <w:pPr>
        <w:ind w:left="9204"/>
      </w:pPr>
    </w:p>
    <w:p w:rsidR="00765728" w:rsidRDefault="00765728" w:rsidP="00765728">
      <w:pPr>
        <w:ind w:left="9204"/>
      </w:pPr>
    </w:p>
    <w:p w:rsidR="00765728" w:rsidRDefault="00765728" w:rsidP="00765728">
      <w:pPr>
        <w:ind w:left="9204"/>
      </w:pPr>
    </w:p>
    <w:p w:rsidR="00765728" w:rsidRDefault="00765728" w:rsidP="00765728">
      <w:pPr>
        <w:ind w:left="9204"/>
      </w:pPr>
      <w:r>
        <w:t>Составитель: Худякова Нина Владимировна</w:t>
      </w:r>
    </w:p>
    <w:p w:rsidR="00765728" w:rsidRPr="00EE628A" w:rsidRDefault="00765728" w:rsidP="00765728">
      <w:pPr>
        <w:ind w:left="9204"/>
      </w:pPr>
      <w:r>
        <w:t xml:space="preserve">учитель МКОУ СОШ с. Накоряково </w:t>
      </w:r>
    </w:p>
    <w:p w:rsidR="00765728" w:rsidRPr="00EE628A" w:rsidRDefault="00765728" w:rsidP="00765728">
      <w:pPr>
        <w:ind w:left="9204"/>
      </w:pPr>
    </w:p>
    <w:p w:rsidR="00765728" w:rsidRDefault="00765728" w:rsidP="00765728">
      <w:pPr>
        <w:jc w:val="center"/>
      </w:pPr>
    </w:p>
    <w:p w:rsidR="00765728" w:rsidRDefault="00765728" w:rsidP="00765728">
      <w:pPr>
        <w:jc w:val="center"/>
      </w:pPr>
    </w:p>
    <w:p w:rsidR="00765728" w:rsidRDefault="00765728" w:rsidP="00765728">
      <w:pPr>
        <w:jc w:val="center"/>
      </w:pPr>
    </w:p>
    <w:p w:rsidR="00765728" w:rsidRDefault="00765728" w:rsidP="00765728">
      <w:pPr>
        <w:jc w:val="center"/>
      </w:pPr>
      <w:r>
        <w:t>2015 г</w:t>
      </w:r>
    </w:p>
    <w:p w:rsidR="007D4FE1" w:rsidRDefault="007D4FE1" w:rsidP="00765728">
      <w:pPr>
        <w:jc w:val="center"/>
        <w:rPr>
          <w:b/>
          <w:sz w:val="28"/>
          <w:szCs w:val="28"/>
        </w:rPr>
      </w:pPr>
      <w:r w:rsidRPr="0059772C">
        <w:rPr>
          <w:b/>
          <w:sz w:val="28"/>
          <w:szCs w:val="28"/>
        </w:rPr>
        <w:t>Пояснительная записка</w:t>
      </w:r>
    </w:p>
    <w:p w:rsidR="00765728" w:rsidRPr="00765728" w:rsidRDefault="00765728" w:rsidP="00765728">
      <w:pPr>
        <w:jc w:val="center"/>
      </w:pPr>
    </w:p>
    <w:p w:rsidR="007D4FE1" w:rsidRPr="0059772C" w:rsidRDefault="007D4FE1" w:rsidP="00F725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72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="00765728">
        <w:rPr>
          <w:rFonts w:ascii="Times New Roman" w:hAnsi="Times New Roman" w:cs="Times New Roman"/>
          <w:sz w:val="24"/>
          <w:szCs w:val="24"/>
        </w:rPr>
        <w:t xml:space="preserve">федерального компонента </w:t>
      </w:r>
      <w:r w:rsidRPr="0059772C">
        <w:rPr>
          <w:rFonts w:ascii="Times New Roman" w:hAnsi="Times New Roman" w:cs="Times New Roman"/>
          <w:sz w:val="24"/>
          <w:szCs w:val="24"/>
        </w:rPr>
        <w:t>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енного </w:t>
      </w:r>
      <w:r w:rsidR="00765728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>стандарта среднего</w:t>
      </w:r>
      <w:r w:rsidRPr="0059772C">
        <w:rPr>
          <w:rFonts w:ascii="Times New Roman" w:hAnsi="Times New Roman" w:cs="Times New Roman"/>
          <w:sz w:val="24"/>
          <w:szCs w:val="24"/>
        </w:rPr>
        <w:t xml:space="preserve"> общего образования, примерной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="00F72554"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59772C">
        <w:rPr>
          <w:rFonts w:ascii="Times New Roman" w:hAnsi="Times New Roman" w:cs="Times New Roman"/>
          <w:sz w:val="24"/>
          <w:szCs w:val="24"/>
        </w:rPr>
        <w:t>образо</w:t>
      </w:r>
      <w:r w:rsidR="00765728">
        <w:rPr>
          <w:rFonts w:ascii="Times New Roman" w:hAnsi="Times New Roman" w:cs="Times New Roman"/>
          <w:sz w:val="24"/>
          <w:szCs w:val="24"/>
        </w:rPr>
        <w:t>вания по математике</w:t>
      </w:r>
      <w:r w:rsidRPr="0059772C">
        <w:rPr>
          <w:rFonts w:ascii="Times New Roman" w:hAnsi="Times New Roman" w:cs="Times New Roman"/>
          <w:sz w:val="24"/>
          <w:szCs w:val="24"/>
        </w:rPr>
        <w:t>.</w:t>
      </w:r>
    </w:p>
    <w:p w:rsidR="007D4FE1" w:rsidRDefault="007D4FE1" w:rsidP="007D4FE1">
      <w:pPr>
        <w:jc w:val="center"/>
        <w:rPr>
          <w:b/>
          <w:i/>
          <w:sz w:val="28"/>
          <w:szCs w:val="28"/>
        </w:rPr>
      </w:pPr>
    </w:p>
    <w:p w:rsidR="00BD398D" w:rsidRPr="00BD398D" w:rsidRDefault="00BD398D" w:rsidP="00BD398D">
      <w:pPr>
        <w:widowControl w:val="0"/>
        <w:ind w:firstLine="567"/>
        <w:jc w:val="both"/>
        <w:outlineLvl w:val="2"/>
        <w:rPr>
          <w:b/>
          <w:sz w:val="28"/>
          <w:szCs w:val="28"/>
        </w:rPr>
      </w:pPr>
      <w:r w:rsidRPr="00BD398D">
        <w:rPr>
          <w:b/>
          <w:sz w:val="28"/>
          <w:szCs w:val="28"/>
        </w:rPr>
        <w:t>Общая характеристика учебного предмета</w:t>
      </w:r>
    </w:p>
    <w:p w:rsidR="00BD398D" w:rsidRPr="00BD398D" w:rsidRDefault="00BD398D" w:rsidP="00BD398D">
      <w:pPr>
        <w:widowControl w:val="0"/>
        <w:ind w:firstLine="567"/>
        <w:jc w:val="both"/>
      </w:pPr>
      <w:r w:rsidRPr="00BD398D">
        <w:t xml:space="preserve">При изучении курса математики на базовом уровне продолжаются и получают развитие содержательные линии: </w:t>
      </w:r>
      <w:r w:rsidRPr="00BD398D">
        <w:rPr>
          <w:b/>
          <w:i/>
        </w:rPr>
        <w:t>«Алгебра», «Функции», «Уравнения и неравенства», «Геометрия»,</w:t>
      </w:r>
      <w:r w:rsidRPr="00BD398D">
        <w:t xml:space="preserve"> вводится линия </w:t>
      </w:r>
      <w:r w:rsidRPr="00BD398D">
        <w:rPr>
          <w:b/>
          <w:i/>
        </w:rPr>
        <w:t>«Начала математического анализа».</w:t>
      </w:r>
      <w:r w:rsidRPr="00BD398D">
        <w:t xml:space="preserve"> В рамках указанных содержательных линий решаются следующие задачи:</w:t>
      </w:r>
    </w:p>
    <w:p w:rsidR="00BD398D" w:rsidRPr="00BD398D" w:rsidRDefault="00BD398D" w:rsidP="00BD398D">
      <w:pPr>
        <w:widowControl w:val="0"/>
        <w:ind w:firstLine="567"/>
        <w:jc w:val="both"/>
      </w:pPr>
      <w:r w:rsidRPr="00BD398D"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BD398D" w:rsidRPr="00BD398D" w:rsidRDefault="00BD398D" w:rsidP="00BD398D">
      <w:pPr>
        <w:widowControl w:val="0"/>
        <w:ind w:firstLine="567"/>
        <w:jc w:val="both"/>
      </w:pPr>
      <w:r w:rsidRPr="00BD398D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BD398D" w:rsidRPr="00BD398D" w:rsidRDefault="00BD398D" w:rsidP="00BD398D">
      <w:pPr>
        <w:widowControl w:val="0"/>
        <w:ind w:firstLine="567"/>
        <w:jc w:val="both"/>
      </w:pPr>
      <w:r w:rsidRPr="00BD398D"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BD398D" w:rsidRPr="00BD398D" w:rsidRDefault="00BD398D" w:rsidP="00BD398D">
      <w:pPr>
        <w:widowControl w:val="0"/>
        <w:ind w:firstLine="567"/>
        <w:jc w:val="both"/>
      </w:pPr>
      <w:r w:rsidRPr="00BD398D"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BD398D" w:rsidRDefault="00BD398D" w:rsidP="00BD398D">
      <w:pPr>
        <w:widowControl w:val="0"/>
        <w:ind w:firstLine="567"/>
        <w:jc w:val="both"/>
      </w:pPr>
      <w:r w:rsidRPr="00BD398D">
        <w:t>знакомство с основными идеями и методами математического анализа.</w:t>
      </w:r>
    </w:p>
    <w:p w:rsidR="00F05DDD" w:rsidRDefault="00F05DDD" w:rsidP="00BD398D">
      <w:pPr>
        <w:widowControl w:val="0"/>
        <w:ind w:firstLine="567"/>
        <w:jc w:val="both"/>
      </w:pPr>
    </w:p>
    <w:p w:rsidR="00F05DDD" w:rsidRPr="00F05DDD" w:rsidRDefault="00F05DDD" w:rsidP="00BD398D">
      <w:pPr>
        <w:widowControl w:val="0"/>
        <w:ind w:firstLine="567"/>
        <w:jc w:val="both"/>
        <w:rPr>
          <w:b/>
          <w:sz w:val="28"/>
          <w:szCs w:val="28"/>
        </w:rPr>
      </w:pPr>
      <w:r w:rsidRPr="00F05DDD">
        <w:rPr>
          <w:b/>
          <w:sz w:val="28"/>
          <w:szCs w:val="28"/>
        </w:rPr>
        <w:t>Цели и задачи: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Изучение математики на б</w:t>
      </w:r>
      <w:r w:rsidR="00F72554">
        <w:rPr>
          <w:rFonts w:ascii="Times New Roman" w:hAnsi="Times New Roman" w:cs="Times New Roman"/>
          <w:sz w:val="24"/>
          <w:szCs w:val="24"/>
        </w:rPr>
        <w:t xml:space="preserve">азовом уровне среднего </w:t>
      </w:r>
      <w:r w:rsidRPr="00F05DDD">
        <w:rPr>
          <w:rFonts w:ascii="Times New Roman" w:hAnsi="Times New Roman" w:cs="Times New Roman"/>
          <w:sz w:val="24"/>
          <w:szCs w:val="24"/>
        </w:rPr>
        <w:t xml:space="preserve"> общего образования направлено на достижение следующих целей: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05DDD" w:rsidRPr="00BD398D" w:rsidRDefault="00F05DDD" w:rsidP="00BD398D">
      <w:pPr>
        <w:widowControl w:val="0"/>
        <w:ind w:firstLine="567"/>
        <w:jc w:val="both"/>
      </w:pPr>
    </w:p>
    <w:p w:rsidR="00F05DDD" w:rsidRPr="00F05DDD" w:rsidRDefault="00F05DDD" w:rsidP="00EF165A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sz w:val="28"/>
          <w:szCs w:val="28"/>
        </w:rPr>
      </w:pPr>
      <w:r w:rsidRPr="00F05DDD">
        <w:rPr>
          <w:b/>
          <w:sz w:val="28"/>
          <w:szCs w:val="28"/>
        </w:rPr>
        <w:t>Место</w:t>
      </w:r>
      <w:r w:rsidR="00F72554">
        <w:rPr>
          <w:b/>
          <w:sz w:val="28"/>
          <w:szCs w:val="28"/>
        </w:rPr>
        <w:t xml:space="preserve"> предмета в </w:t>
      </w:r>
      <w:r w:rsidRPr="00F05DDD">
        <w:rPr>
          <w:b/>
          <w:sz w:val="28"/>
          <w:szCs w:val="28"/>
        </w:rPr>
        <w:t xml:space="preserve"> учебном плане</w:t>
      </w:r>
    </w:p>
    <w:p w:rsidR="00F05DDD" w:rsidRDefault="00F05DDD" w:rsidP="00F05DDD">
      <w:pPr>
        <w:shd w:val="clear" w:color="auto" w:fill="FFFFFF"/>
        <w:spacing w:before="100" w:beforeAutospacing="1" w:after="100" w:afterAutospacing="1"/>
        <w:ind w:firstLine="720"/>
        <w:jc w:val="both"/>
      </w:pPr>
      <w:r w:rsidRPr="00F05DDD">
        <w:t>Согласно учебному п</w:t>
      </w:r>
      <w:r w:rsidR="00F72554">
        <w:t>лану</w:t>
      </w:r>
      <w:r w:rsidRPr="00F05DDD">
        <w:t xml:space="preserve"> на изучение математи</w:t>
      </w:r>
      <w:r w:rsidR="00765728">
        <w:t xml:space="preserve">ки </w:t>
      </w:r>
      <w:r w:rsidR="00F72554">
        <w:t xml:space="preserve"> среднего общего </w:t>
      </w:r>
      <w:r w:rsidR="00765728">
        <w:t xml:space="preserve"> образования отводится по 4 часа</w:t>
      </w:r>
      <w:r w:rsidRPr="00F05DDD">
        <w:t xml:space="preserve"> в неделю</w:t>
      </w:r>
      <w:r w:rsidR="00765728">
        <w:t xml:space="preserve">  в каждом классе.</w:t>
      </w:r>
    </w:p>
    <w:p w:rsidR="00F05DDD" w:rsidRPr="00F05DDD" w:rsidRDefault="00F72554" w:rsidP="00F72554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F05DDD" w:rsidRPr="00F05DDD" w:rsidRDefault="00F05DDD" w:rsidP="00F725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F05DDD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Корни и степени. Корень степени n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Логарифм.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АРКСИНУС, АРККОСИНУС, АРКТАНГЕНС ЧИСЛА.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F05DDD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Обратная функция. ОБЛАСТЬ ОПРЕДЕЛЕНИЯ И ОБЛАСТЬ ЗНАЧЕНИЙ ОБРАТНОЙ ФУНКЦИИ. График обратной функции.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Степенная функция с натуральным показателем, ее свойства и график.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lastRenderedPageBreak/>
        <w:t>ВЕРТИКАЛЬНЫЕ И ГОРИЗОНТАЛЬНЫЕ АСИМПТОТЫ ГРАФИКОВ. ГРАФИКИ ДРОБНО-ЛИНЕЙНЫХ ФУНКЦИЙ.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Показательная функция (экспонента), ее свойства и график.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Логарифмическая функция, ее свойства и график.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5728" w:rsidRDefault="00765728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F05DDD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ПОНЯТИЕ О НЕПРЕРЫВНОСТИ ФУНКЦИИ.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С ЛИНЕЙНОЙ.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ПОНЯТИЕ ОБ ОПРЕДЕЛЕННОМ ИНТЕГРАЛЕ КАК ПЛОЩАДИ КРИВОЛИНЕЙНОЙ ТРАПЕЦИИ. Первообразная. Формула Ньютона - Лейбница.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F05DDD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Решение рациональных, показательных, логарифмических уравнений и неравенств. Решение иррациональных уравнений.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F05DDD">
        <w:rPr>
          <w:rFonts w:ascii="Times New Roman" w:hAnsi="Times New Roman" w:cs="Times New Roman"/>
          <w:b/>
          <w:sz w:val="24"/>
          <w:szCs w:val="24"/>
        </w:rPr>
        <w:lastRenderedPageBreak/>
        <w:t>Элементы комбинаторики, статистики и теории вероятностей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Табличное и графическое представление данных. ЧИСЛОВЫЕ ХАРАКТЕРИСТИКИ РЯДОВ ДАННЫХ.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65A" w:rsidRDefault="00EF165A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765728" w:rsidRPr="00F05DDD" w:rsidRDefault="00765728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Геометрия 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Прямые и плоскости в пространстве. Основные понятия стереометрии (точка, прямая, плоскость, пространство).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Многогранники. Вершины, ребра, грани многогранника. РАЗВЕРТКА. МНОГОГРАННЫЕ УГЛЫ. ВЫПУКЛЫЕ МНОГОГРАННИКИ. ТЕОРЕМА ЭЙЛЕРА.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Сечения куба, призмы, пирамиды.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Шар и сфера, их сечения, КАСАТЕЛЬНАЯ ПЛОСКОСТЬ К СФЕРЕ.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lastRenderedPageBreak/>
        <w:t>Объемы тел и площади их поверхностей. ПОНЯТИЕ ОБ ОБЪЕМЕ ТЕЛА. ОТНОШЕНИЕ ОБЪЕМОВ ПОДОБНЫХ ТЕЛ.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</w:t>
      </w:r>
      <w:r>
        <w:t xml:space="preserve"> неколлинеарным векторам. Компланарные </w:t>
      </w:r>
      <w:r w:rsidRPr="00F05DDD">
        <w:rPr>
          <w:rFonts w:ascii="Times New Roman" w:hAnsi="Times New Roman" w:cs="Times New Roman"/>
          <w:sz w:val="24"/>
          <w:szCs w:val="24"/>
        </w:rPr>
        <w:t>векторы. Разложение по трем некомпланарным векторам.</w:t>
      </w:r>
    </w:p>
    <w:p w:rsidR="00F05DDD" w:rsidRDefault="00F05DDD">
      <w:pPr>
        <w:rPr>
          <w:b/>
          <w:sz w:val="28"/>
          <w:szCs w:val="28"/>
        </w:rPr>
      </w:pPr>
    </w:p>
    <w:p w:rsidR="00EF165A" w:rsidRDefault="00EF165A" w:rsidP="00F05DDD">
      <w:pPr>
        <w:jc w:val="center"/>
        <w:rPr>
          <w:b/>
          <w:sz w:val="28"/>
          <w:szCs w:val="28"/>
        </w:rPr>
      </w:pPr>
    </w:p>
    <w:p w:rsidR="00EF165A" w:rsidRDefault="00EF165A" w:rsidP="00F05DDD">
      <w:pPr>
        <w:jc w:val="center"/>
        <w:rPr>
          <w:b/>
          <w:sz w:val="28"/>
          <w:szCs w:val="28"/>
        </w:rPr>
      </w:pPr>
    </w:p>
    <w:p w:rsidR="00EF165A" w:rsidRDefault="00EF165A" w:rsidP="00F05DDD">
      <w:pPr>
        <w:jc w:val="center"/>
        <w:rPr>
          <w:b/>
          <w:sz w:val="28"/>
          <w:szCs w:val="28"/>
        </w:rPr>
      </w:pPr>
    </w:p>
    <w:p w:rsidR="00EF165A" w:rsidRDefault="00EF165A" w:rsidP="00F05DDD">
      <w:pPr>
        <w:jc w:val="center"/>
        <w:rPr>
          <w:b/>
          <w:sz w:val="28"/>
          <w:szCs w:val="28"/>
        </w:rPr>
      </w:pPr>
    </w:p>
    <w:p w:rsidR="00A226F0" w:rsidRPr="001E535D" w:rsidRDefault="00A226F0" w:rsidP="00F05DDD">
      <w:pPr>
        <w:jc w:val="center"/>
        <w:rPr>
          <w:b/>
          <w:sz w:val="28"/>
          <w:szCs w:val="28"/>
        </w:rPr>
      </w:pPr>
      <w:r w:rsidRPr="001E535D">
        <w:rPr>
          <w:b/>
          <w:sz w:val="28"/>
          <w:szCs w:val="28"/>
        </w:rPr>
        <w:t>Содержание учебного предмета по классам</w:t>
      </w:r>
    </w:p>
    <w:p w:rsidR="00A226F0" w:rsidRPr="001E535D" w:rsidRDefault="00A226F0">
      <w:pPr>
        <w:rPr>
          <w:b/>
          <w:sz w:val="28"/>
          <w:szCs w:val="28"/>
        </w:rPr>
      </w:pPr>
      <w:r w:rsidRPr="001E535D">
        <w:rPr>
          <w:b/>
          <w:sz w:val="28"/>
          <w:szCs w:val="28"/>
        </w:rPr>
        <w:t>10 класс</w:t>
      </w:r>
    </w:p>
    <w:p w:rsidR="00A226F0" w:rsidRPr="001E535D" w:rsidRDefault="00A226F0">
      <w:pPr>
        <w:rPr>
          <w:b/>
          <w:sz w:val="28"/>
          <w:szCs w:val="28"/>
        </w:rPr>
      </w:pPr>
      <w:r w:rsidRPr="001E535D">
        <w:rPr>
          <w:b/>
          <w:sz w:val="28"/>
          <w:szCs w:val="28"/>
        </w:rPr>
        <w:t>Алгебра и начала анализа</w:t>
      </w:r>
    </w:p>
    <w:p w:rsidR="00A226F0" w:rsidRDefault="00A226F0">
      <w:r>
        <w:rPr>
          <w:b/>
        </w:rPr>
        <w:t xml:space="preserve">Действительные числа. Степень с действительным показателем. </w:t>
      </w:r>
      <w:r>
        <w:t>Рациональные числа. Бесконечно убывающая геометрическая прогрессия. Действительные числа. Арифметический корень натуральной степени. Степень с рациональным показателем. Степень с действительным показателем.</w:t>
      </w:r>
    </w:p>
    <w:p w:rsidR="00A226F0" w:rsidRDefault="00A226F0" w:rsidP="00542809">
      <w:pPr>
        <w:pStyle w:val="ConsPlusNormal"/>
        <w:widowControl/>
        <w:ind w:firstLine="0"/>
        <w:jc w:val="both"/>
      </w:pPr>
      <w:r w:rsidRPr="00542809">
        <w:rPr>
          <w:rFonts w:ascii="Times New Roman" w:hAnsi="Times New Roman" w:cs="Times New Roman"/>
          <w:b/>
          <w:sz w:val="24"/>
          <w:szCs w:val="24"/>
        </w:rPr>
        <w:t>Показательная функция.</w:t>
      </w:r>
      <w:r w:rsidRPr="00542809">
        <w:rPr>
          <w:rFonts w:ascii="Times New Roman" w:hAnsi="Times New Roman" w:cs="Times New Roman"/>
          <w:sz w:val="24"/>
          <w:szCs w:val="24"/>
        </w:rPr>
        <w:t xml:space="preserve"> Показательная функция, ее свойства и график. Показательные уравнения и неравенства.</w:t>
      </w:r>
      <w:r w:rsidR="00542809" w:rsidRPr="00542809">
        <w:rPr>
          <w:rFonts w:ascii="Times New Roman" w:hAnsi="Times New Roman" w:cs="Times New Roman"/>
          <w:sz w:val="24"/>
          <w:szCs w:val="24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у=х, растяжение и сжатие вдоль осей координат. </w:t>
      </w:r>
    </w:p>
    <w:p w:rsidR="00A226F0" w:rsidRPr="00897A7F" w:rsidRDefault="00A226F0" w:rsidP="00897A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7F">
        <w:rPr>
          <w:rFonts w:ascii="Times New Roman" w:hAnsi="Times New Roman" w:cs="Times New Roman"/>
          <w:b/>
          <w:sz w:val="24"/>
          <w:szCs w:val="24"/>
        </w:rPr>
        <w:t>Степенная функция.</w:t>
      </w:r>
      <w:r w:rsidRPr="00897A7F">
        <w:rPr>
          <w:rFonts w:ascii="Times New Roman" w:hAnsi="Times New Roman" w:cs="Times New Roman"/>
          <w:sz w:val="24"/>
          <w:szCs w:val="24"/>
        </w:rPr>
        <w:t xml:space="preserve"> Степенная функция, ее свойства и график. Взаимно обратные функции. </w:t>
      </w:r>
      <w:r w:rsidR="00897A7F" w:rsidRPr="00897A7F">
        <w:rPr>
          <w:rFonts w:ascii="Times New Roman" w:hAnsi="Times New Roman" w:cs="Times New Roman"/>
          <w:sz w:val="24"/>
          <w:szCs w:val="24"/>
        </w:rPr>
        <w:t>Область определения и область значений обратной функции. Вертикальные и горизонтальные асимптоты графиков. Графики дробно-линейных функций.</w:t>
      </w:r>
      <w:r w:rsidRPr="00897A7F">
        <w:rPr>
          <w:rFonts w:ascii="Times New Roman" w:hAnsi="Times New Roman" w:cs="Times New Roman"/>
          <w:sz w:val="24"/>
          <w:szCs w:val="24"/>
        </w:rPr>
        <w:t>Равносильные уравнения и неравенства. Иррациональные уравнения. Иррациональные неравенства.</w:t>
      </w:r>
    </w:p>
    <w:p w:rsidR="00A226F0" w:rsidRDefault="00A226F0">
      <w:r w:rsidRPr="003015D5">
        <w:rPr>
          <w:b/>
        </w:rPr>
        <w:t>Логарифмическая функция.</w:t>
      </w:r>
      <w:r>
        <w:t xml:space="preserve"> Логарифмы. Свойства логарифмов. Десятичные и натуральные логарифмы. Формула перехода</w:t>
      </w:r>
      <w:r w:rsidR="00897A7F">
        <w:t xml:space="preserve"> к новому основанию</w:t>
      </w:r>
      <w:r>
        <w:t>. Логарифмическая функция, ее свойства и график. Логарифмические уравнения. Логарифмические неравенства</w:t>
      </w:r>
      <w:r w:rsidR="003015D5">
        <w:t>.</w:t>
      </w:r>
    </w:p>
    <w:p w:rsidR="003015D5" w:rsidRDefault="003015D5">
      <w:r w:rsidRPr="003015D5">
        <w:rPr>
          <w:b/>
        </w:rPr>
        <w:t>Системы уравнений.</w:t>
      </w:r>
      <w:r>
        <w:t xml:space="preserve"> Способ подстановки. Способ сложения. Решение систем уравнений различными способами. Решение задач с помощью систем уравнений.</w:t>
      </w:r>
    </w:p>
    <w:p w:rsidR="00897A7F" w:rsidRDefault="003015D5">
      <w:r w:rsidRPr="003015D5">
        <w:rPr>
          <w:b/>
        </w:rPr>
        <w:t>Тригонометрические формулы.</w:t>
      </w:r>
      <w:r>
        <w:t xml:space="preserve"> Радианная мера угла. Поворот т очки вокруг начала координат. Определение синуса, косинуса и тангенса угла. Знаки синуса, косинуса и тангенса угла. Зависимость между синусом, косинусом и тангенсом одного и того же угла. Тригонометрические тождества. Синус, косинус, тангенс углов </w:t>
      </w:r>
      <w:r>
        <w:rPr>
          <w:rFonts w:ascii="Monotype Corsiva" w:hAnsi="Monotype Corsiva"/>
        </w:rPr>
        <w:t></w:t>
      </w:r>
      <w:r>
        <w:t xml:space="preserve"> и -</w:t>
      </w:r>
      <w:r>
        <w:rPr>
          <w:rFonts w:ascii="Monotype Corsiva" w:hAnsi="Monotype Corsiva"/>
        </w:rPr>
        <w:t></w:t>
      </w:r>
      <w:r>
        <w:t xml:space="preserve">. Формулы сложения. Синус, косинус и тангенс двойного угла. Синус, косинус и тангенс половинного угла. Формулы </w:t>
      </w:r>
      <w:r>
        <w:lastRenderedPageBreak/>
        <w:t>приведения. Сумма и разность синусов, сумма и разность косинусов. Произведение синусов и косинусов.</w:t>
      </w:r>
      <w:r w:rsidR="00897A7F">
        <w:t>Выражение тригонометрических функций через тангенс половинного аргумента.</w:t>
      </w:r>
    </w:p>
    <w:p w:rsidR="003015D5" w:rsidRPr="00897A7F" w:rsidRDefault="003015D5" w:rsidP="00897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A7F">
        <w:rPr>
          <w:rFonts w:ascii="Times New Roman" w:hAnsi="Times New Roman" w:cs="Times New Roman"/>
          <w:b/>
          <w:sz w:val="24"/>
          <w:szCs w:val="24"/>
        </w:rPr>
        <w:t>Тригонометрические уравнения.</w:t>
      </w:r>
      <w:r w:rsidR="00897A7F" w:rsidRPr="00897A7F">
        <w:rPr>
          <w:rFonts w:ascii="Times New Roman" w:hAnsi="Times New Roman" w:cs="Times New Roman"/>
          <w:sz w:val="24"/>
          <w:szCs w:val="24"/>
        </w:rPr>
        <w:t xml:space="preserve"> Арксинус, арккосинус, арктангенс числа.</w:t>
      </w:r>
      <w:r w:rsidRPr="00897A7F">
        <w:rPr>
          <w:rFonts w:ascii="Times New Roman" w:hAnsi="Times New Roman" w:cs="Times New Roman"/>
          <w:sz w:val="24"/>
          <w:szCs w:val="24"/>
        </w:rPr>
        <w:t xml:space="preserve"> Уравнение </w:t>
      </w:r>
      <w:r w:rsidRPr="00897A7F">
        <w:rPr>
          <w:rFonts w:ascii="Times New Roman" w:hAnsi="Times New Roman" w:cs="Times New Roman"/>
          <w:i/>
          <w:sz w:val="24"/>
          <w:szCs w:val="24"/>
          <w:lang w:val="en-US"/>
        </w:rPr>
        <w:t>cosx</w:t>
      </w:r>
      <w:r w:rsidRPr="00897A7F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97A7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97A7F">
        <w:rPr>
          <w:rFonts w:ascii="Times New Roman" w:hAnsi="Times New Roman" w:cs="Times New Roman"/>
          <w:i/>
          <w:sz w:val="24"/>
          <w:szCs w:val="24"/>
        </w:rPr>
        <w:t>.</w:t>
      </w:r>
      <w:r w:rsidRPr="00897A7F">
        <w:rPr>
          <w:rFonts w:ascii="Times New Roman" w:hAnsi="Times New Roman" w:cs="Times New Roman"/>
          <w:sz w:val="24"/>
          <w:szCs w:val="24"/>
        </w:rPr>
        <w:t xml:space="preserve"> Уравнение </w:t>
      </w:r>
      <w:r w:rsidRPr="00897A7F">
        <w:rPr>
          <w:rFonts w:ascii="Times New Roman" w:hAnsi="Times New Roman" w:cs="Times New Roman"/>
          <w:i/>
          <w:sz w:val="24"/>
          <w:szCs w:val="24"/>
          <w:lang w:val="en-US"/>
        </w:rPr>
        <w:t>sinx</w:t>
      </w:r>
      <w:r w:rsidRPr="00897A7F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97A7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97A7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97A7F">
        <w:rPr>
          <w:rFonts w:ascii="Times New Roman" w:hAnsi="Times New Roman" w:cs="Times New Roman"/>
          <w:sz w:val="24"/>
          <w:szCs w:val="24"/>
        </w:rPr>
        <w:t xml:space="preserve">Уравнение </w:t>
      </w:r>
      <w:r w:rsidRPr="00897A7F">
        <w:rPr>
          <w:rFonts w:ascii="Times New Roman" w:hAnsi="Times New Roman" w:cs="Times New Roman"/>
          <w:i/>
          <w:sz w:val="24"/>
          <w:szCs w:val="24"/>
          <w:lang w:val="en-US"/>
        </w:rPr>
        <w:t>tgx</w:t>
      </w:r>
      <w:r w:rsidRPr="00897A7F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97A7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97A7F">
        <w:rPr>
          <w:rFonts w:ascii="Times New Roman" w:hAnsi="Times New Roman" w:cs="Times New Roman"/>
          <w:i/>
          <w:sz w:val="24"/>
          <w:szCs w:val="24"/>
        </w:rPr>
        <w:t>.</w:t>
      </w:r>
      <w:r w:rsidRPr="00897A7F">
        <w:rPr>
          <w:rFonts w:ascii="Times New Roman" w:hAnsi="Times New Roman" w:cs="Times New Roman"/>
          <w:sz w:val="24"/>
          <w:szCs w:val="24"/>
        </w:rPr>
        <w:t xml:space="preserve">Уравнение </w:t>
      </w:r>
      <w:r w:rsidRPr="00897A7F">
        <w:rPr>
          <w:rFonts w:ascii="Times New Roman" w:hAnsi="Times New Roman" w:cs="Times New Roman"/>
          <w:i/>
          <w:sz w:val="24"/>
          <w:szCs w:val="24"/>
          <w:lang w:val="en-US"/>
        </w:rPr>
        <w:t>ctgx</w:t>
      </w:r>
      <w:r w:rsidRPr="00897A7F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97A7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97A7F">
        <w:rPr>
          <w:rFonts w:ascii="Times New Roman" w:hAnsi="Times New Roman" w:cs="Times New Roman"/>
          <w:i/>
          <w:sz w:val="24"/>
          <w:szCs w:val="24"/>
        </w:rPr>
        <w:t>.</w:t>
      </w:r>
      <w:r w:rsidR="00A54A24" w:rsidRPr="00897A7F">
        <w:rPr>
          <w:rFonts w:ascii="Times New Roman" w:hAnsi="Times New Roman" w:cs="Times New Roman"/>
          <w:sz w:val="24"/>
          <w:szCs w:val="24"/>
        </w:rPr>
        <w:t xml:space="preserve">Уравнения, сводящиеся к квадратным. Уравнения, однородные относительно </w:t>
      </w:r>
      <w:r w:rsidR="00A54A24" w:rsidRPr="00897A7F">
        <w:rPr>
          <w:rFonts w:ascii="Times New Roman" w:hAnsi="Times New Roman" w:cs="Times New Roman"/>
          <w:i/>
          <w:sz w:val="24"/>
          <w:szCs w:val="24"/>
          <w:lang w:val="en-US"/>
        </w:rPr>
        <w:t>sinx</w:t>
      </w:r>
      <w:r w:rsidR="00A54A24" w:rsidRPr="00897A7F">
        <w:rPr>
          <w:rFonts w:ascii="Times New Roman" w:hAnsi="Times New Roman" w:cs="Times New Roman"/>
          <w:sz w:val="24"/>
          <w:szCs w:val="24"/>
        </w:rPr>
        <w:t>и</w:t>
      </w:r>
      <w:r w:rsidR="00A54A24" w:rsidRPr="00897A7F">
        <w:rPr>
          <w:rFonts w:ascii="Times New Roman" w:hAnsi="Times New Roman" w:cs="Times New Roman"/>
          <w:i/>
          <w:sz w:val="24"/>
          <w:szCs w:val="24"/>
          <w:lang w:val="en-US"/>
        </w:rPr>
        <w:t>cosx</w:t>
      </w:r>
      <w:r w:rsidR="00A54A24" w:rsidRPr="00897A7F">
        <w:rPr>
          <w:rFonts w:ascii="Times New Roman" w:hAnsi="Times New Roman" w:cs="Times New Roman"/>
          <w:i/>
          <w:sz w:val="24"/>
          <w:szCs w:val="24"/>
        </w:rPr>
        <w:t>.</w:t>
      </w:r>
      <w:r w:rsidR="00A54A24" w:rsidRPr="00897A7F">
        <w:rPr>
          <w:rFonts w:ascii="Times New Roman" w:hAnsi="Times New Roman" w:cs="Times New Roman"/>
          <w:sz w:val="24"/>
          <w:szCs w:val="24"/>
        </w:rPr>
        <w:t xml:space="preserve"> уравнение, линейное относительно </w:t>
      </w:r>
      <w:r w:rsidR="00A54A24" w:rsidRPr="00897A7F">
        <w:rPr>
          <w:rFonts w:ascii="Times New Roman" w:hAnsi="Times New Roman" w:cs="Times New Roman"/>
          <w:i/>
          <w:sz w:val="24"/>
          <w:szCs w:val="24"/>
          <w:lang w:val="en-US"/>
        </w:rPr>
        <w:t>sinx</w:t>
      </w:r>
      <w:r w:rsidR="00A54A24" w:rsidRPr="00897A7F">
        <w:rPr>
          <w:rFonts w:ascii="Times New Roman" w:hAnsi="Times New Roman" w:cs="Times New Roman"/>
          <w:sz w:val="24"/>
          <w:szCs w:val="24"/>
        </w:rPr>
        <w:t xml:space="preserve">и </w:t>
      </w:r>
      <w:r w:rsidR="00A54A24" w:rsidRPr="00897A7F">
        <w:rPr>
          <w:rFonts w:ascii="Times New Roman" w:hAnsi="Times New Roman" w:cs="Times New Roman"/>
          <w:i/>
          <w:sz w:val="24"/>
          <w:szCs w:val="24"/>
          <w:lang w:val="en-US"/>
        </w:rPr>
        <w:t>cosx</w:t>
      </w:r>
      <w:r w:rsidR="00A54A24" w:rsidRPr="00897A7F">
        <w:rPr>
          <w:rFonts w:ascii="Times New Roman" w:hAnsi="Times New Roman" w:cs="Times New Roman"/>
          <w:i/>
          <w:sz w:val="24"/>
          <w:szCs w:val="24"/>
        </w:rPr>
        <w:t>.</w:t>
      </w:r>
      <w:r w:rsidR="00A54A24" w:rsidRPr="00897A7F">
        <w:rPr>
          <w:rFonts w:ascii="Times New Roman" w:hAnsi="Times New Roman" w:cs="Times New Roman"/>
          <w:sz w:val="24"/>
          <w:szCs w:val="24"/>
        </w:rPr>
        <w:t xml:space="preserve"> Решение уравнений методом замены неизвестного. Решение уравнений методом разложения на множители. Различные приемы решения тригонометрических уравнений. Уравнения, содержащие корни и модули. Системы тригонометрических уравнений. Появление посторонних корней и потеря корней. </w:t>
      </w:r>
    </w:p>
    <w:p w:rsidR="00A54A24" w:rsidRDefault="00A54A24">
      <w:r w:rsidRPr="001E535D">
        <w:rPr>
          <w:b/>
        </w:rPr>
        <w:t>Тригонометрические функции.</w:t>
      </w:r>
      <w:r>
        <w:t xml:space="preserve"> Периодичность тригонометрических функций. Функция </w:t>
      </w:r>
      <w:r>
        <w:rPr>
          <w:i/>
          <w:lang w:val="en-US"/>
        </w:rPr>
        <w:t>y</w:t>
      </w:r>
      <w:r w:rsidRPr="00A54A24">
        <w:rPr>
          <w:i/>
        </w:rPr>
        <w:t xml:space="preserve"> = </w:t>
      </w:r>
      <w:r>
        <w:rPr>
          <w:i/>
          <w:lang w:val="en-US"/>
        </w:rPr>
        <w:t>sinx</w:t>
      </w:r>
      <w:r>
        <w:t xml:space="preserve">, ее свойства и график. Функция </w:t>
      </w:r>
      <w:r>
        <w:rPr>
          <w:i/>
          <w:lang w:val="en-US"/>
        </w:rPr>
        <w:t>y</w:t>
      </w:r>
      <w:r w:rsidRPr="00A54A24">
        <w:rPr>
          <w:i/>
        </w:rPr>
        <w:t xml:space="preserve"> = </w:t>
      </w:r>
      <w:r>
        <w:rPr>
          <w:i/>
          <w:lang w:val="en-US"/>
        </w:rPr>
        <w:t>cosx</w:t>
      </w:r>
      <w:r>
        <w:t>, ее свойства и график.Функция</w:t>
      </w:r>
      <w:r>
        <w:rPr>
          <w:i/>
          <w:lang w:val="en-US"/>
        </w:rPr>
        <w:t>y</w:t>
      </w:r>
      <w:r w:rsidRPr="00A54A24">
        <w:rPr>
          <w:i/>
        </w:rPr>
        <w:t xml:space="preserve"> = </w:t>
      </w:r>
      <w:r w:rsidR="001E535D">
        <w:rPr>
          <w:i/>
          <w:lang w:val="en-US"/>
        </w:rPr>
        <w:t>tg</w:t>
      </w:r>
      <w:r>
        <w:rPr>
          <w:i/>
          <w:lang w:val="en-US"/>
        </w:rPr>
        <w:t>x</w:t>
      </w:r>
      <w:r w:rsidR="001E535D">
        <w:t xml:space="preserve">и </w:t>
      </w:r>
      <w:r w:rsidR="001E535D">
        <w:rPr>
          <w:i/>
          <w:lang w:val="en-US"/>
        </w:rPr>
        <w:t>y</w:t>
      </w:r>
      <w:r w:rsidR="001E535D" w:rsidRPr="00A54A24">
        <w:rPr>
          <w:i/>
        </w:rPr>
        <w:t xml:space="preserve"> = </w:t>
      </w:r>
      <w:r w:rsidR="001E535D">
        <w:rPr>
          <w:i/>
          <w:lang w:val="en-US"/>
        </w:rPr>
        <w:t>ctgx</w:t>
      </w:r>
      <w:r w:rsidR="001E535D">
        <w:t>,их</w:t>
      </w:r>
      <w:r>
        <w:t xml:space="preserve"> свойства и график</w:t>
      </w:r>
      <w:r w:rsidR="001E535D">
        <w:t>и</w:t>
      </w:r>
      <w:r>
        <w:t>.</w:t>
      </w:r>
      <w:r w:rsidR="001E535D">
        <w:t>Тригонометрические неравенства. Обратные тригонометрические функции.</w:t>
      </w:r>
    </w:p>
    <w:p w:rsidR="001E535D" w:rsidRDefault="001E535D"/>
    <w:p w:rsidR="001E535D" w:rsidRDefault="001E535D">
      <w:pPr>
        <w:rPr>
          <w:b/>
          <w:sz w:val="28"/>
          <w:szCs w:val="28"/>
        </w:rPr>
      </w:pPr>
      <w:r w:rsidRPr="001E535D">
        <w:rPr>
          <w:b/>
          <w:sz w:val="28"/>
          <w:szCs w:val="28"/>
        </w:rPr>
        <w:t>Геометрия.</w:t>
      </w:r>
    </w:p>
    <w:p w:rsidR="001E535D" w:rsidRDefault="001E535D">
      <w:pPr>
        <w:rPr>
          <w:b/>
        </w:rPr>
      </w:pPr>
      <w:r>
        <w:rPr>
          <w:b/>
        </w:rPr>
        <w:t xml:space="preserve">Введение. </w:t>
      </w:r>
      <w:r w:rsidRPr="001E535D">
        <w:t>Предмет стереометрии. Аксиомы стереометрии.</w:t>
      </w:r>
    </w:p>
    <w:p w:rsidR="001E535D" w:rsidRDefault="001E535D">
      <w:r>
        <w:rPr>
          <w:b/>
        </w:rPr>
        <w:t xml:space="preserve">Параллельность прямых и плоскостей. </w:t>
      </w:r>
      <w:r>
        <w:t>Параллельность прямых, прямой и плоскости. Взаимное расположение прямых в пространстве. Угол между двумя прямыми. Параллельность плоскостей. Тетраэдр и параллелепипед.</w:t>
      </w:r>
    </w:p>
    <w:p w:rsidR="001E535D" w:rsidRDefault="001E535D">
      <w:r w:rsidRPr="002412FC">
        <w:rPr>
          <w:b/>
        </w:rPr>
        <w:t>Перпендикулярность прямых и плоскостей.</w:t>
      </w:r>
      <w:r>
        <w:t xml:space="preserve"> Перпендикулярность прямой и плоскости. Перпендикуляр и наклонные</w:t>
      </w:r>
      <w:r w:rsidR="002412FC">
        <w:t xml:space="preserve">. Угол между прямой и плоскостью. Двугранный угол. </w:t>
      </w:r>
      <w:r w:rsidR="00856E73">
        <w:t>Линейный угол двугранного угла. Расстояние между скрещивающимися прямыми.</w:t>
      </w:r>
    </w:p>
    <w:p w:rsidR="00856E73" w:rsidRPr="00856E73" w:rsidRDefault="002412FC" w:rsidP="00856E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6E73">
        <w:rPr>
          <w:rFonts w:ascii="Times New Roman" w:hAnsi="Times New Roman" w:cs="Times New Roman"/>
          <w:b/>
          <w:sz w:val="24"/>
          <w:szCs w:val="24"/>
        </w:rPr>
        <w:t>Многогранники.</w:t>
      </w:r>
      <w:r w:rsidR="00856E73" w:rsidRPr="00856E73">
        <w:rPr>
          <w:rFonts w:ascii="Times New Roman" w:hAnsi="Times New Roman" w:cs="Times New Roman"/>
          <w:sz w:val="24"/>
          <w:szCs w:val="24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:rsidR="002412FC" w:rsidRPr="00856E73" w:rsidRDefault="002412FC" w:rsidP="00856E73">
      <w:r w:rsidRPr="00856E73">
        <w:t xml:space="preserve"> Понятие многогранника. Призма. </w:t>
      </w:r>
      <w:r w:rsidR="00856E73">
        <w:t>Прямая и наклонная призма. Правильная призма.</w:t>
      </w:r>
      <w:r w:rsidR="00856E73" w:rsidRPr="00F05DDD">
        <w:t>Параллелепипед. Куб</w:t>
      </w:r>
      <w:r w:rsidR="00856E73">
        <w:t xml:space="preserve">.  </w:t>
      </w:r>
      <w:r w:rsidRPr="00856E73">
        <w:t xml:space="preserve">Пирамида. </w:t>
      </w:r>
      <w:r w:rsidR="00856E73">
        <w:t xml:space="preserve">Правильная пирамида. </w:t>
      </w:r>
      <w:r w:rsidRPr="00856E73">
        <w:t>Правильные многогранники. Симметрия в пространстве.</w:t>
      </w:r>
      <w:r w:rsidR="00856E73" w:rsidRPr="00F05DDD">
        <w:t xml:space="preserve">Симметрии в кубе, в параллелепипеде, </w:t>
      </w:r>
      <w:r w:rsidR="00856E73">
        <w:t>в призме и пирамиде.Примеры симметрий в окружающем мире. Выпуклые многогранники. Теорема Эйлера.</w:t>
      </w:r>
    </w:p>
    <w:p w:rsidR="002412FC" w:rsidRDefault="002412FC">
      <w:r w:rsidRPr="002412FC">
        <w:rPr>
          <w:b/>
        </w:rPr>
        <w:t>Векторы в пространстве.</w:t>
      </w:r>
      <w:r>
        <w:t xml:space="preserve"> Понятие вектора в пространстве. Сложение и вычитание векторов. Умножение вектора на число. Компланарные векторы.</w:t>
      </w:r>
    </w:p>
    <w:p w:rsidR="002412FC" w:rsidRDefault="002412FC"/>
    <w:p w:rsidR="00EF165A" w:rsidRDefault="00EF165A">
      <w:pPr>
        <w:rPr>
          <w:b/>
          <w:sz w:val="28"/>
          <w:szCs w:val="28"/>
        </w:rPr>
      </w:pPr>
    </w:p>
    <w:p w:rsidR="00EF165A" w:rsidRDefault="00EF165A">
      <w:pPr>
        <w:rPr>
          <w:b/>
          <w:sz w:val="28"/>
          <w:szCs w:val="28"/>
        </w:rPr>
      </w:pPr>
    </w:p>
    <w:p w:rsidR="002412FC" w:rsidRPr="002412FC" w:rsidRDefault="002412FC">
      <w:pPr>
        <w:rPr>
          <w:b/>
          <w:sz w:val="28"/>
          <w:szCs w:val="28"/>
        </w:rPr>
      </w:pPr>
      <w:r w:rsidRPr="002412FC">
        <w:rPr>
          <w:b/>
          <w:sz w:val="28"/>
          <w:szCs w:val="28"/>
        </w:rPr>
        <w:t>11 класс</w:t>
      </w:r>
    </w:p>
    <w:p w:rsidR="002412FC" w:rsidRPr="001E535D" w:rsidRDefault="002412FC" w:rsidP="002412FC">
      <w:pPr>
        <w:rPr>
          <w:b/>
          <w:sz w:val="28"/>
          <w:szCs w:val="28"/>
        </w:rPr>
      </w:pPr>
      <w:r w:rsidRPr="001E535D">
        <w:rPr>
          <w:b/>
          <w:sz w:val="28"/>
          <w:szCs w:val="28"/>
        </w:rPr>
        <w:t>Алгебра и начала анализа</w:t>
      </w:r>
    </w:p>
    <w:p w:rsidR="00542809" w:rsidRPr="00542809" w:rsidRDefault="00E210A2" w:rsidP="00542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809">
        <w:rPr>
          <w:rFonts w:ascii="Times New Roman" w:hAnsi="Times New Roman" w:cs="Times New Roman"/>
          <w:b/>
          <w:sz w:val="24"/>
          <w:szCs w:val="24"/>
        </w:rPr>
        <w:t>Производная и ее применения.</w:t>
      </w:r>
      <w:r w:rsidRPr="00542809">
        <w:rPr>
          <w:rFonts w:ascii="Times New Roman" w:hAnsi="Times New Roman" w:cs="Times New Roman"/>
          <w:sz w:val="24"/>
          <w:szCs w:val="24"/>
        </w:rPr>
        <w:t xml:space="preserve"> Предел функции. Непрерывные функции.</w:t>
      </w:r>
      <w:r w:rsidR="00542809" w:rsidRPr="00542809">
        <w:rPr>
          <w:rFonts w:ascii="Times New Roman" w:hAnsi="Times New Roman" w:cs="Times New Roman"/>
          <w:sz w:val="24"/>
          <w:szCs w:val="24"/>
        </w:rPr>
        <w:t xml:space="preserve">Существование предела монотонной ограниченной последовательности. Длина окружности и площадь круга как пределы последовательностей. </w:t>
      </w:r>
      <w:r w:rsidRPr="00542809">
        <w:rPr>
          <w:rFonts w:ascii="Times New Roman" w:hAnsi="Times New Roman" w:cs="Times New Roman"/>
          <w:sz w:val="24"/>
          <w:szCs w:val="24"/>
        </w:rPr>
        <w:t xml:space="preserve"> Производная. Правила дифференцирования. Производная степенной функции. Производные некоторых элементарных функций. </w:t>
      </w:r>
      <w:r w:rsidR="00542809" w:rsidRPr="00542809">
        <w:rPr>
          <w:rFonts w:ascii="Times New Roman" w:hAnsi="Times New Roman" w:cs="Times New Roman"/>
          <w:sz w:val="24"/>
          <w:szCs w:val="24"/>
        </w:rPr>
        <w:t>Производные обратной функции и композиции данной функции с линейной.</w:t>
      </w:r>
    </w:p>
    <w:p w:rsidR="00E210A2" w:rsidRPr="00542809" w:rsidRDefault="00E210A2">
      <w:r w:rsidRPr="00542809">
        <w:t>Геометрический смысл производной. Возрастание и убывание функции. Экстремумы функции. Применение производной к построению графиков функций. Наибольшее и наименьшее значения функции.</w:t>
      </w:r>
    </w:p>
    <w:p w:rsidR="002412FC" w:rsidRDefault="00E210A2">
      <w:r w:rsidRPr="00E210A2">
        <w:rPr>
          <w:b/>
        </w:rPr>
        <w:t>Интеграл.</w:t>
      </w:r>
      <w:r>
        <w:t xml:space="preserve"> Первообразная. Правила нахождения первообразных. Площадь криволинейной трапеции. Интеграл и его вычисление. Вычисление площадей с помощью интегралов.</w:t>
      </w:r>
    </w:p>
    <w:p w:rsidR="00E210A2" w:rsidRDefault="00E210A2">
      <w:r w:rsidRPr="00E210A2">
        <w:rPr>
          <w:b/>
        </w:rPr>
        <w:lastRenderedPageBreak/>
        <w:t>Элементы комбинаторики</w:t>
      </w:r>
      <w:r>
        <w:t>. Комбинаторные задачи. Правило умножения. Перестановки. Размещения. Сочетания и их свойства. Биноминальная формула Ньютона.</w:t>
      </w:r>
    </w:p>
    <w:p w:rsidR="00542809" w:rsidRPr="00542809" w:rsidRDefault="00A55700" w:rsidP="005428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809">
        <w:rPr>
          <w:rFonts w:ascii="Times New Roman" w:hAnsi="Times New Roman" w:cs="Times New Roman"/>
          <w:b/>
          <w:sz w:val="24"/>
          <w:szCs w:val="24"/>
        </w:rPr>
        <w:t>Знакомство с вероятностью.</w:t>
      </w:r>
      <w:r w:rsidR="00542809" w:rsidRPr="00542809">
        <w:rPr>
          <w:rFonts w:ascii="Times New Roman" w:hAnsi="Times New Roman" w:cs="Times New Roman"/>
          <w:sz w:val="24"/>
          <w:szCs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  <w:r w:rsidRPr="00542809">
        <w:rPr>
          <w:rFonts w:ascii="Times New Roman" w:hAnsi="Times New Roman" w:cs="Times New Roman"/>
          <w:sz w:val="24"/>
          <w:szCs w:val="24"/>
        </w:rPr>
        <w:t>Сложение вероятностей. Вероятность противоположного события. Условная вероятность. Вероятность произведения независимых событий.</w:t>
      </w:r>
      <w:r w:rsidR="00542809" w:rsidRPr="00542809">
        <w:rPr>
          <w:rFonts w:ascii="Times New Roman" w:hAnsi="Times New Roman" w:cs="Times New Roman"/>
          <w:sz w:val="24"/>
          <w:szCs w:val="24"/>
        </w:rPr>
        <w:t xml:space="preserve"> Числовые характеристики рядов данных. </w:t>
      </w:r>
    </w:p>
    <w:p w:rsidR="00856E73" w:rsidRDefault="00856E73">
      <w:pPr>
        <w:rPr>
          <w:b/>
          <w:sz w:val="28"/>
          <w:szCs w:val="28"/>
        </w:rPr>
      </w:pPr>
    </w:p>
    <w:p w:rsidR="00A55700" w:rsidRPr="00A55700" w:rsidRDefault="00A55700">
      <w:pPr>
        <w:rPr>
          <w:b/>
          <w:sz w:val="28"/>
          <w:szCs w:val="28"/>
        </w:rPr>
      </w:pPr>
      <w:r w:rsidRPr="00A55700">
        <w:rPr>
          <w:b/>
          <w:sz w:val="28"/>
          <w:szCs w:val="28"/>
        </w:rPr>
        <w:t>Геометрия.</w:t>
      </w:r>
    </w:p>
    <w:p w:rsidR="00A55700" w:rsidRDefault="00A55700">
      <w:r w:rsidRPr="00A55700">
        <w:rPr>
          <w:b/>
        </w:rPr>
        <w:t>Метод координат в пространстве</w:t>
      </w:r>
      <w:r>
        <w:t>.</w:t>
      </w:r>
      <w:r w:rsidR="0066711A" w:rsidRPr="00F05DDD">
        <w:t xml:space="preserve">Координаты и векторы. Декартовы координаты в пространстве. </w:t>
      </w:r>
      <w:r>
        <w:t>Координаты точки и координаты вектора. Скалярное произведение векторов.</w:t>
      </w:r>
      <w:bookmarkStart w:id="0" w:name="_GoBack"/>
      <w:bookmarkEnd w:id="0"/>
      <w:r w:rsidR="0066711A" w:rsidRPr="00F05DDD">
        <w:t xml:space="preserve">Формула расстояния между двумя точками. </w:t>
      </w:r>
      <w:r>
        <w:t xml:space="preserve"> Движения (центральная симметрия, осевая симметрия, зеркальная симметрия, параллельный перенос).</w:t>
      </w:r>
      <w:r w:rsidR="0066711A">
        <w:t xml:space="preserve"> Уравнение плоскости. Формула расстояния от прямой до плоскости.</w:t>
      </w:r>
    </w:p>
    <w:p w:rsidR="0066711A" w:rsidRPr="0066711A" w:rsidRDefault="00A55700" w:rsidP="006671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11A">
        <w:rPr>
          <w:rFonts w:ascii="Times New Roman" w:hAnsi="Times New Roman" w:cs="Times New Roman"/>
          <w:b/>
          <w:sz w:val="24"/>
          <w:szCs w:val="24"/>
        </w:rPr>
        <w:t>Цилиндр, конус и шар</w:t>
      </w:r>
      <w:r w:rsidRPr="0066711A">
        <w:rPr>
          <w:rFonts w:ascii="Times New Roman" w:hAnsi="Times New Roman" w:cs="Times New Roman"/>
          <w:sz w:val="24"/>
          <w:szCs w:val="24"/>
        </w:rPr>
        <w:t xml:space="preserve">. Цилиндр. Конус. </w:t>
      </w:r>
      <w:r w:rsidR="00856E73" w:rsidRPr="0066711A">
        <w:rPr>
          <w:rFonts w:ascii="Times New Roman" w:hAnsi="Times New Roman" w:cs="Times New Roman"/>
          <w:sz w:val="24"/>
          <w:szCs w:val="24"/>
        </w:rPr>
        <w:t xml:space="preserve">Усеченный конус. </w:t>
      </w:r>
      <w:r w:rsidR="0066711A" w:rsidRPr="0066711A">
        <w:rPr>
          <w:rFonts w:ascii="Times New Roman" w:hAnsi="Times New Roman" w:cs="Times New Roman"/>
          <w:sz w:val="24"/>
          <w:szCs w:val="24"/>
        </w:rPr>
        <w:t>Осевые сечения и сечения, параллельные основанию.</w:t>
      </w:r>
      <w:r w:rsidRPr="0066711A">
        <w:rPr>
          <w:rFonts w:ascii="Times New Roman" w:hAnsi="Times New Roman" w:cs="Times New Roman"/>
          <w:sz w:val="24"/>
          <w:szCs w:val="24"/>
        </w:rPr>
        <w:t>Сфера и шар</w:t>
      </w:r>
      <w:r w:rsidR="0066711A" w:rsidRPr="0066711A">
        <w:rPr>
          <w:rFonts w:ascii="Times New Roman" w:hAnsi="Times New Roman" w:cs="Times New Roman"/>
          <w:sz w:val="24"/>
          <w:szCs w:val="24"/>
        </w:rPr>
        <w:t>, их сечения. Касательная плоскость к сфере</w:t>
      </w:r>
      <w:r w:rsidRPr="0066711A">
        <w:rPr>
          <w:rFonts w:ascii="Times New Roman" w:hAnsi="Times New Roman" w:cs="Times New Roman"/>
          <w:sz w:val="24"/>
          <w:szCs w:val="24"/>
        </w:rPr>
        <w:t>.</w:t>
      </w:r>
      <w:r w:rsidR="0066711A" w:rsidRPr="0066711A">
        <w:rPr>
          <w:rFonts w:ascii="Times New Roman" w:hAnsi="Times New Roman" w:cs="Times New Roman"/>
          <w:sz w:val="24"/>
          <w:szCs w:val="24"/>
        </w:rPr>
        <w:t>Уравнения сферы.</w:t>
      </w:r>
    </w:p>
    <w:p w:rsidR="00A55700" w:rsidRPr="0066711A" w:rsidRDefault="00A55700" w:rsidP="006671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11A">
        <w:rPr>
          <w:rFonts w:ascii="Times New Roman" w:hAnsi="Times New Roman" w:cs="Times New Roman"/>
          <w:b/>
          <w:sz w:val="24"/>
          <w:szCs w:val="24"/>
        </w:rPr>
        <w:t>Объемы тел</w:t>
      </w:r>
      <w:r w:rsidRPr="0066711A">
        <w:rPr>
          <w:rFonts w:ascii="Times New Roman" w:hAnsi="Times New Roman" w:cs="Times New Roman"/>
          <w:sz w:val="24"/>
          <w:szCs w:val="24"/>
        </w:rPr>
        <w:t>.</w:t>
      </w:r>
      <w:r w:rsidR="0066711A">
        <w:rPr>
          <w:rFonts w:ascii="Times New Roman" w:hAnsi="Times New Roman" w:cs="Times New Roman"/>
          <w:sz w:val="24"/>
          <w:szCs w:val="24"/>
        </w:rPr>
        <w:t xml:space="preserve"> П</w:t>
      </w:r>
      <w:r w:rsidR="0066711A" w:rsidRPr="0066711A">
        <w:rPr>
          <w:rFonts w:ascii="Times New Roman" w:hAnsi="Times New Roman" w:cs="Times New Roman"/>
          <w:sz w:val="24"/>
          <w:szCs w:val="24"/>
        </w:rPr>
        <w:t>онятие об объеме тела. Отношение объемов подобных тел.</w:t>
      </w:r>
      <w:r w:rsidRPr="0066711A">
        <w:rPr>
          <w:rFonts w:ascii="Times New Roman" w:hAnsi="Times New Roman" w:cs="Times New Roman"/>
          <w:sz w:val="24"/>
          <w:szCs w:val="24"/>
        </w:rPr>
        <w:t>Объем прямоугольного параллелепипеда. Объем прямой призмы и цилиндра. Объем наклонной призмы, пирамиды и конуса. Объем шара и площадь сферы.</w:t>
      </w:r>
    </w:p>
    <w:p w:rsidR="00A55700" w:rsidRDefault="00A55700"/>
    <w:p w:rsidR="00F05DDD" w:rsidRPr="00F05DDD" w:rsidRDefault="00F05DDD">
      <w:pPr>
        <w:rPr>
          <w:b/>
          <w:sz w:val="28"/>
          <w:szCs w:val="28"/>
        </w:rPr>
      </w:pPr>
    </w:p>
    <w:p w:rsidR="00F05DDD" w:rsidRPr="00F05DDD" w:rsidRDefault="00F05DDD" w:rsidP="00F05DDD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F05DD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В результате изучения математики на базовом уровне ученик должен: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знать/понимать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вероятностный характер различных процессов окружающего мира.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65A" w:rsidRDefault="00EF165A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EF165A" w:rsidRDefault="00EF165A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EF165A" w:rsidRDefault="00EF165A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EF165A" w:rsidRDefault="00EF165A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F05DDD">
        <w:rPr>
          <w:rFonts w:ascii="Times New Roman" w:hAnsi="Times New Roman" w:cs="Times New Roman"/>
          <w:b/>
          <w:sz w:val="24"/>
          <w:szCs w:val="24"/>
        </w:rPr>
        <w:lastRenderedPageBreak/>
        <w:t>Алгебра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Уметь: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F05DDD">
        <w:rPr>
          <w:rFonts w:ascii="Times New Roman" w:hAnsi="Times New Roman" w:cs="Times New Roman"/>
          <w:b/>
          <w:sz w:val="24"/>
          <w:szCs w:val="24"/>
        </w:rPr>
        <w:t>Функции и графики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Уметь: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определять значение функции по значению аргумента при различных способах задания функции;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строить графики изученных функций;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описывать по графику И В ПРОСТЕЙШИХ СЛУЧАЯХ ПО ФОРМУЛЕ  поведение и свойства функций, находить по графику функции наибольшие и наименьшие значения;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решать уравнения, простейшие системы уравнений, используя СВОЙСТВА ФУНКЦИЙ И ИХ ГРАФИКОВ;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описания с помощью функций различных зависимостей, представления их графически, интерпретации графиков;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F05DDD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Уметь: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вычислять производные И ПЕРВООБРАЗНЫЕ элементарных функций, используя справочные материалы;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ВЫЧИСЛЯТЬ В ПРОСТЕЙШИХ СЛУЧАЯХ ПЛОЩАДИ С ИСПОЛЬЗОВАНИЕМ ПЕРВООБРАЗНОЙ;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lastRenderedPageBreak/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F05DDD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Уметь: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составлять уравнения И НЕРАВЕНСТВА по условию задачи;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использовать для приближенного решения уравнений и неравенств графический метод;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изображать на координатной плоскости множества решений простейших уравнений и их систем;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построения и исследования простейших математических моделей;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F05DDD">
        <w:rPr>
          <w:rFonts w:ascii="Times New Roman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Уметь: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вычислять в простейших случаях вероятности событий на основе подсчета числа исходов;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анализа реальных числовых данных, представленных в виде диаграмм, графиков;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анализа информации статистического характера;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DDD" w:rsidRPr="00F05DDD" w:rsidRDefault="00F05DDD" w:rsidP="00F05DD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F05DDD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Уметь: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описывать взаимное расположение прямых и плоскостей в пространстве, АРГУМЕНТИРОВАТЬ СВОИ СУЖДЕНИЯ ОБ ЭТОМ РАСПОЛОЖЕНИИ;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анализировать в простейших случаях взаимное расположение объектов в пространстве;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lastRenderedPageBreak/>
        <w:t>- изображать основные многогранники и круглые тела; выполнять чертежи по условиям задач;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СТРОИТЬ ПРОСТЕЙШИЕ СЕЧЕНИЯ КУБА, ПРИЗМЫ, ПИРАМИДЫ;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использовать при решении стереометрических задач планиметрические факты и методы;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проводить доказательные рассуждения в ходе решения задач;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F05DDD" w:rsidRPr="00F05DDD" w:rsidRDefault="00F05DDD" w:rsidP="00F05D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DD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05DDD" w:rsidRDefault="00F05DDD"/>
    <w:p w:rsidR="00A55700" w:rsidRPr="00F3036E" w:rsidRDefault="00A55700" w:rsidP="00A55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3036E">
        <w:rPr>
          <w:b/>
          <w:sz w:val="28"/>
          <w:szCs w:val="28"/>
        </w:rPr>
        <w:t>ритерии оценивания</w:t>
      </w:r>
    </w:p>
    <w:p w:rsidR="00A55700" w:rsidRPr="009F1CE0" w:rsidRDefault="00A55700" w:rsidP="00A55700">
      <w:pPr>
        <w:jc w:val="center"/>
        <w:rPr>
          <w:b/>
          <w:color w:val="7F7F7F"/>
        </w:rPr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F3036E">
        <w:rPr>
          <w:b/>
          <w:bCs/>
          <w:color w:val="000000"/>
        </w:rPr>
        <w:t>Оценка устных ответов учащихся по математике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</w:rPr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/>
          <w:bCs/>
          <w:i/>
          <w:color w:val="000000"/>
        </w:rPr>
        <w:t>Отметка</w:t>
      </w:r>
      <w:r w:rsidRPr="00F3036E">
        <w:rPr>
          <w:b/>
          <w:bCs/>
          <w:i/>
          <w:color w:val="000000"/>
        </w:rPr>
        <w:t xml:space="preserve"> «5»</w:t>
      </w:r>
      <w:r>
        <w:rPr>
          <w:b/>
          <w:bCs/>
          <w:i/>
          <w:color w:val="000000"/>
        </w:rPr>
        <w:t xml:space="preserve"> ставится</w:t>
      </w:r>
      <w:r w:rsidRPr="00F3036E">
        <w:rPr>
          <w:b/>
          <w:bCs/>
          <w:i/>
          <w:color w:val="000000"/>
        </w:rPr>
        <w:t>,</w:t>
      </w:r>
      <w:r w:rsidRPr="00F3036E">
        <w:rPr>
          <w:bCs/>
          <w:color w:val="000000"/>
        </w:rPr>
        <w:t xml:space="preserve"> если ученик: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67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полно раскрыл содержание материала в объеме, предусмотрен</w:t>
      </w:r>
      <w:r w:rsidRPr="00F3036E">
        <w:rPr>
          <w:bCs/>
          <w:color w:val="000000"/>
        </w:rPr>
        <w:softHyphen/>
        <w:t>ном программой и учебником,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67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изложил материал грамотным языком в определенной логиче</w:t>
      </w:r>
      <w:r w:rsidRPr="00F3036E">
        <w:rPr>
          <w:bCs/>
          <w:color w:val="000000"/>
        </w:rPr>
        <w:softHyphen/>
        <w:t>ской последовательности, точно используя математическую термино</w:t>
      </w:r>
      <w:r w:rsidRPr="00F3036E">
        <w:rPr>
          <w:bCs/>
          <w:color w:val="000000"/>
        </w:rPr>
        <w:softHyphen/>
        <w:t>логию и символику;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67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 xml:space="preserve">правильно выполнил рисунки, чертежи, графики, </w:t>
      </w:r>
      <w:r w:rsidRPr="00F3036E">
        <w:rPr>
          <w:color w:val="000000"/>
        </w:rPr>
        <w:t>сопутствующие ответу;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67"/>
        <w:jc w:val="both"/>
      </w:pPr>
      <w:r>
        <w:rPr>
          <w:color w:val="000000"/>
        </w:rPr>
        <w:t xml:space="preserve">- </w:t>
      </w:r>
      <w:r w:rsidRPr="00F3036E">
        <w:rPr>
          <w:color w:val="000000"/>
        </w:rPr>
        <w:t>показал умение иллюстрировать теоретические положения конк</w:t>
      </w:r>
      <w:r w:rsidRPr="00F3036E">
        <w:rPr>
          <w:color w:val="000000"/>
        </w:rPr>
        <w:softHyphen/>
        <w:t>ретными примерами, применять их в новой ситуации при выполне</w:t>
      </w:r>
      <w:r w:rsidRPr="00F3036E">
        <w:rPr>
          <w:color w:val="000000"/>
        </w:rPr>
        <w:softHyphen/>
        <w:t>нии практического задания;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67"/>
        <w:jc w:val="both"/>
      </w:pPr>
      <w:r>
        <w:rPr>
          <w:color w:val="000000"/>
        </w:rPr>
        <w:t xml:space="preserve">- </w:t>
      </w:r>
      <w:r w:rsidRPr="00F3036E">
        <w:rPr>
          <w:color w:val="000000"/>
        </w:rPr>
        <w:t>продемонстрировал усвоение ранее изученных сопутствующих вопросов, сформированность и устойчивость используемых при от</w:t>
      </w:r>
      <w:r w:rsidRPr="00F3036E">
        <w:rPr>
          <w:color w:val="000000"/>
        </w:rPr>
        <w:softHyphen/>
        <w:t>работке умений и навыков;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67"/>
        <w:jc w:val="both"/>
      </w:pPr>
      <w:r>
        <w:rPr>
          <w:color w:val="000000"/>
        </w:rPr>
        <w:t xml:space="preserve">- </w:t>
      </w:r>
      <w:r w:rsidRPr="00F3036E">
        <w:rPr>
          <w:color w:val="000000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F3036E">
        <w:rPr>
          <w:color w:val="000000"/>
        </w:rPr>
        <w:softHyphen/>
        <w:t>мечанию учителя.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180"/>
        <w:jc w:val="both"/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40"/>
        <w:jc w:val="both"/>
      </w:pPr>
      <w:r>
        <w:rPr>
          <w:b/>
          <w:bCs/>
          <w:i/>
          <w:color w:val="000000"/>
        </w:rPr>
        <w:t>Отметка</w:t>
      </w:r>
      <w:r w:rsidRPr="00F3036E">
        <w:rPr>
          <w:b/>
          <w:bCs/>
          <w:i/>
          <w:color w:val="000000"/>
        </w:rPr>
        <w:t xml:space="preserve"> «4»</w:t>
      </w:r>
      <w:r>
        <w:rPr>
          <w:b/>
          <w:bCs/>
          <w:i/>
          <w:color w:val="000000"/>
        </w:rPr>
        <w:t>ставится</w:t>
      </w:r>
      <w:r w:rsidRPr="00F3036E">
        <w:rPr>
          <w:b/>
          <w:bCs/>
          <w:i/>
          <w:color w:val="000000"/>
        </w:rPr>
        <w:t>,</w:t>
      </w:r>
      <w:r w:rsidRPr="00F3036E">
        <w:rPr>
          <w:color w:val="000000"/>
        </w:rPr>
        <w:t>если он удовлетворяет в основ</w:t>
      </w:r>
      <w:r w:rsidRPr="00F3036E">
        <w:rPr>
          <w:color w:val="000000"/>
        </w:rPr>
        <w:softHyphen/>
        <w:t xml:space="preserve">ном требованиям    на оценку «5», но </w:t>
      </w:r>
      <w:r w:rsidRPr="00F3036E">
        <w:rPr>
          <w:bCs/>
          <w:color w:val="000000"/>
        </w:rPr>
        <w:t xml:space="preserve">при </w:t>
      </w:r>
      <w:r w:rsidRPr="00F3036E">
        <w:rPr>
          <w:color w:val="000000"/>
        </w:rPr>
        <w:t xml:space="preserve">этом имеет один из </w:t>
      </w:r>
      <w:r w:rsidRPr="00F3036E">
        <w:rPr>
          <w:bCs/>
          <w:color w:val="000000"/>
        </w:rPr>
        <w:t>недо</w:t>
      </w:r>
      <w:r w:rsidRPr="00F3036E">
        <w:rPr>
          <w:bCs/>
          <w:color w:val="000000"/>
        </w:rPr>
        <w:softHyphen/>
        <w:t>статков: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40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 xml:space="preserve">в изложении допущены </w:t>
      </w:r>
      <w:r w:rsidRPr="00F3036E">
        <w:rPr>
          <w:color w:val="000000"/>
        </w:rPr>
        <w:t xml:space="preserve">небольшие </w:t>
      </w:r>
      <w:r w:rsidRPr="00F3036E">
        <w:rPr>
          <w:bCs/>
          <w:color w:val="000000"/>
        </w:rPr>
        <w:t xml:space="preserve">пробелы, не </w:t>
      </w:r>
      <w:r w:rsidRPr="00F3036E">
        <w:rPr>
          <w:color w:val="000000"/>
        </w:rPr>
        <w:t xml:space="preserve">исказившие </w:t>
      </w:r>
      <w:r w:rsidRPr="00F3036E">
        <w:rPr>
          <w:bCs/>
          <w:color w:val="000000"/>
        </w:rPr>
        <w:t>ма</w:t>
      </w:r>
      <w:r w:rsidRPr="00F3036E">
        <w:rPr>
          <w:bCs/>
          <w:color w:val="000000"/>
        </w:rPr>
        <w:softHyphen/>
        <w:t>тематическое содержание ответа;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40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допущены один – два недочета при освещении основного содержа</w:t>
      </w:r>
      <w:r w:rsidRPr="00F3036E">
        <w:rPr>
          <w:bCs/>
          <w:color w:val="000000"/>
        </w:rPr>
        <w:softHyphen/>
        <w:t>ния ответа, исправленные по замечанию учителя;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40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допущены ошибка или более двух недочетов при освещении вто</w:t>
      </w:r>
      <w:r w:rsidRPr="00F3036E">
        <w:rPr>
          <w:bCs/>
          <w:color w:val="000000"/>
        </w:rPr>
        <w:softHyphen/>
        <w:t>ростепенных вопросов или в выкладках, легко исправленные по замечанию учителя.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180"/>
        <w:jc w:val="both"/>
      </w:pPr>
    </w:p>
    <w:p w:rsidR="00A55700" w:rsidRPr="00F3036E" w:rsidRDefault="00A55700" w:rsidP="00A55700">
      <w:pPr>
        <w:ind w:firstLine="720"/>
        <w:jc w:val="both"/>
        <w:rPr>
          <w:bCs/>
          <w:color w:val="000000"/>
        </w:rPr>
      </w:pPr>
      <w:r w:rsidRPr="00F3036E">
        <w:rPr>
          <w:b/>
          <w:bCs/>
          <w:i/>
          <w:color w:val="000000"/>
        </w:rPr>
        <w:t>Отметка «3»</w:t>
      </w:r>
      <w:r w:rsidRPr="00F3036E">
        <w:rPr>
          <w:bCs/>
          <w:color w:val="000000"/>
        </w:rPr>
        <w:t xml:space="preserve"> ставится в следующих случаях: </w:t>
      </w:r>
    </w:p>
    <w:p w:rsidR="00A55700" w:rsidRPr="00F3036E" w:rsidRDefault="00A55700" w:rsidP="00A55700">
      <w:pPr>
        <w:ind w:left="54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неполно или непоследовательно раскрыто содержание материа</w:t>
      </w:r>
      <w:r w:rsidRPr="00F3036E">
        <w:rPr>
          <w:bCs/>
          <w:color w:val="000000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F3036E">
        <w:rPr>
          <w:bCs/>
          <w:color w:val="000000"/>
        </w:rPr>
        <w:softHyphen/>
        <w:t>териала (определенные «Требованиями к математической подготов</w:t>
      </w:r>
      <w:r w:rsidRPr="00F3036E">
        <w:rPr>
          <w:bCs/>
          <w:color w:val="000000"/>
        </w:rPr>
        <w:softHyphen/>
        <w:t>ке учащихся»);</w:t>
      </w:r>
    </w:p>
    <w:p w:rsidR="00A55700" w:rsidRPr="00F3036E" w:rsidRDefault="00A55700" w:rsidP="00A55700">
      <w:pPr>
        <w:ind w:left="54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имелись затруднения или допущены ошибки в определении поня</w:t>
      </w:r>
      <w:r w:rsidRPr="00F3036E">
        <w:rPr>
          <w:bCs/>
          <w:color w:val="000000"/>
        </w:rPr>
        <w:softHyphen/>
        <w:t>тий, использовании математической терминологии, чертежах, вы</w:t>
      </w:r>
      <w:r w:rsidRPr="00F3036E">
        <w:rPr>
          <w:bCs/>
          <w:color w:val="000000"/>
        </w:rPr>
        <w:softHyphen/>
        <w:t>кладках, исправленные после нескольких наводящих вопросов учителя;</w:t>
      </w:r>
    </w:p>
    <w:p w:rsidR="00A55700" w:rsidRPr="00F3036E" w:rsidRDefault="00A55700" w:rsidP="00A55700">
      <w:pPr>
        <w:ind w:left="54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F3036E">
        <w:rPr>
          <w:bCs/>
          <w:color w:val="000000"/>
        </w:rPr>
        <w:softHyphen/>
        <w:t>зательного уровня сложности по данной теме;</w:t>
      </w:r>
    </w:p>
    <w:p w:rsidR="00A55700" w:rsidRPr="00F3036E" w:rsidRDefault="00A55700" w:rsidP="00A55700">
      <w:pPr>
        <w:ind w:left="54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при знании теоретического материала выявлена недостаточная сформированность основных умений и навыков.</w:t>
      </w:r>
    </w:p>
    <w:p w:rsidR="00A55700" w:rsidRPr="00F3036E" w:rsidRDefault="00A55700" w:rsidP="00A55700">
      <w:pPr>
        <w:ind w:left="180"/>
        <w:jc w:val="both"/>
        <w:rPr>
          <w:bCs/>
          <w:color w:val="000000"/>
        </w:rPr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3036E">
        <w:rPr>
          <w:b/>
          <w:bCs/>
          <w:i/>
          <w:color w:val="000000"/>
        </w:rPr>
        <w:t>Отметка «2»</w:t>
      </w:r>
      <w:r w:rsidRPr="00F3036E">
        <w:rPr>
          <w:bCs/>
          <w:color w:val="000000"/>
        </w:rPr>
        <w:t xml:space="preserve"> ставится в следующих случаях: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720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не раскрыто основное содержание учебного материала;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720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обнаружено незнание или непонимание учеником большей или наиболее важной части учебного материала;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720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180"/>
        <w:jc w:val="both"/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firstLine="720"/>
        <w:rPr>
          <w:b/>
          <w:color w:val="000000"/>
        </w:rPr>
      </w:pPr>
      <w:r w:rsidRPr="00F3036E">
        <w:rPr>
          <w:b/>
          <w:color w:val="000000"/>
        </w:rPr>
        <w:t>Оценка письменных контрольных работ учащихсяпо математике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Arial" w:hAnsi="Arial"/>
          <w:b/>
          <w:i/>
          <w:color w:val="000000"/>
          <w:sz w:val="28"/>
          <w:szCs w:val="28"/>
        </w:rPr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180"/>
        <w:jc w:val="both"/>
        <w:rPr>
          <w:color w:val="000000"/>
        </w:rPr>
      </w:pPr>
      <w:r w:rsidRPr="00F3036E">
        <w:rPr>
          <w:b/>
          <w:i/>
          <w:color w:val="000000"/>
        </w:rPr>
        <w:t>Отметка «5»</w:t>
      </w:r>
      <w:r w:rsidRPr="00F3036E">
        <w:rPr>
          <w:color w:val="000000"/>
        </w:rPr>
        <w:t xml:space="preserve"> ставится, если: 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3036E">
        <w:rPr>
          <w:color w:val="000000"/>
        </w:rPr>
        <w:t>работа выполнена полностью;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720"/>
        <w:jc w:val="both"/>
      </w:pPr>
      <w:r>
        <w:rPr>
          <w:color w:val="000000"/>
        </w:rPr>
        <w:t xml:space="preserve">- </w:t>
      </w:r>
      <w:r w:rsidRPr="00F3036E">
        <w:rPr>
          <w:color w:val="000000"/>
        </w:rPr>
        <w:t xml:space="preserve">в логических  рассуждениях и обосновании решения </w:t>
      </w:r>
      <w:r w:rsidRPr="00F3036E">
        <w:rPr>
          <w:bCs/>
          <w:color w:val="000000"/>
        </w:rPr>
        <w:t xml:space="preserve">нет </w:t>
      </w:r>
      <w:r w:rsidRPr="00F3036E">
        <w:rPr>
          <w:color w:val="000000"/>
        </w:rPr>
        <w:t>пробе</w:t>
      </w:r>
      <w:r w:rsidRPr="00F3036E">
        <w:rPr>
          <w:color w:val="000000"/>
        </w:rPr>
        <w:softHyphen/>
        <w:t>лов и ошибок;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720"/>
        <w:jc w:val="both"/>
      </w:pPr>
      <w:r>
        <w:rPr>
          <w:color w:val="000000"/>
        </w:rPr>
        <w:t xml:space="preserve">- </w:t>
      </w:r>
      <w:r w:rsidRPr="00F3036E">
        <w:rPr>
          <w:color w:val="000000"/>
        </w:rPr>
        <w:t>в решении нет математических ошибок (возможна одна неточ</w:t>
      </w:r>
      <w:r w:rsidRPr="00F3036E">
        <w:rPr>
          <w:color w:val="000000"/>
        </w:rPr>
        <w:softHyphen/>
        <w:t>ность, описка, не являющаяся следствием незнания или непо</w:t>
      </w:r>
      <w:r w:rsidRPr="00F3036E">
        <w:rPr>
          <w:color w:val="000000"/>
        </w:rPr>
        <w:softHyphen/>
        <w:t>нимания учебного материала).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180"/>
        <w:jc w:val="both"/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3036E">
        <w:rPr>
          <w:b/>
          <w:bCs/>
          <w:i/>
          <w:color w:val="000000"/>
        </w:rPr>
        <w:t xml:space="preserve">Отметка </w:t>
      </w:r>
      <w:r w:rsidRPr="00F3036E">
        <w:rPr>
          <w:b/>
          <w:i/>
          <w:color w:val="000000"/>
        </w:rPr>
        <w:t>«4»</w:t>
      </w:r>
      <w:r w:rsidRPr="00F3036E">
        <w:rPr>
          <w:color w:val="000000"/>
        </w:rPr>
        <w:t xml:space="preserve"> ставится, если: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40"/>
        <w:jc w:val="both"/>
      </w:pPr>
      <w:r>
        <w:rPr>
          <w:color w:val="000000"/>
        </w:rPr>
        <w:t xml:space="preserve">- </w:t>
      </w:r>
      <w:r w:rsidRPr="00F3036E">
        <w:rPr>
          <w:color w:val="00000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40"/>
        <w:jc w:val="both"/>
      </w:pPr>
      <w:r>
        <w:rPr>
          <w:bCs/>
          <w:color w:val="000000"/>
        </w:rPr>
        <w:t xml:space="preserve">- </w:t>
      </w:r>
      <w:r w:rsidRPr="00F3036E">
        <w:rPr>
          <w:bCs/>
          <w:color w:val="000000"/>
        </w:rPr>
        <w:t xml:space="preserve">допущена </w:t>
      </w:r>
      <w:r w:rsidRPr="00F3036E">
        <w:rPr>
          <w:color w:val="000000"/>
        </w:rPr>
        <w:t xml:space="preserve">одна ошибка </w:t>
      </w:r>
      <w:r w:rsidRPr="00F3036E">
        <w:rPr>
          <w:bCs/>
          <w:color w:val="000000"/>
        </w:rPr>
        <w:t>или два-три недочета в выкладках, ри</w:t>
      </w:r>
      <w:r w:rsidRPr="00F3036E">
        <w:rPr>
          <w:bCs/>
          <w:color w:val="000000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180"/>
        <w:jc w:val="both"/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F3036E">
        <w:rPr>
          <w:b/>
          <w:bCs/>
          <w:i/>
          <w:color w:val="000000"/>
        </w:rPr>
        <w:t>Отметка «3»</w:t>
      </w:r>
      <w:r w:rsidRPr="00F3036E">
        <w:rPr>
          <w:bCs/>
          <w:color w:val="000000"/>
        </w:rPr>
        <w:t xml:space="preserve"> ставится, если: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40"/>
        <w:jc w:val="both"/>
      </w:pPr>
      <w:r w:rsidRPr="00F3036E">
        <w:rPr>
          <w:bCs/>
          <w:color w:val="000000"/>
        </w:rPr>
        <w:lastRenderedPageBreak/>
        <w:t>допущены более одной ошибки или более двух-трех недоче</w:t>
      </w:r>
      <w:r w:rsidRPr="00F3036E">
        <w:rPr>
          <w:bCs/>
          <w:color w:val="000000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40" w:hanging="360"/>
        <w:jc w:val="both"/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3036E">
        <w:rPr>
          <w:b/>
          <w:bCs/>
          <w:i/>
          <w:color w:val="000000"/>
        </w:rPr>
        <w:t>Отметка «2»</w:t>
      </w:r>
      <w:r w:rsidRPr="00F3036E">
        <w:rPr>
          <w:bCs/>
          <w:color w:val="000000"/>
        </w:rPr>
        <w:t xml:space="preserve"> ставится, если: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180"/>
        <w:jc w:val="both"/>
        <w:rPr>
          <w:bCs/>
          <w:color w:val="000000"/>
        </w:rPr>
      </w:pPr>
      <w:r w:rsidRPr="00F3036E">
        <w:rPr>
          <w:bCs/>
          <w:color w:val="000000"/>
        </w:rPr>
        <w:t xml:space="preserve">      допущены существенные ошибки, показавшие, что учащийся не владеет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180"/>
        <w:jc w:val="both"/>
        <w:rPr>
          <w:bCs/>
          <w:color w:val="000000"/>
        </w:rPr>
      </w:pPr>
      <w:r w:rsidRPr="00F3036E">
        <w:rPr>
          <w:bCs/>
          <w:color w:val="000000"/>
        </w:rPr>
        <w:t xml:space="preserve">      обязательными умениями по данной теме в полной мере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180"/>
        <w:jc w:val="both"/>
      </w:pP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i/>
          <w:color w:val="000000"/>
        </w:rPr>
      </w:pPr>
      <w:r w:rsidRPr="00F3036E">
        <w:rPr>
          <w:b/>
          <w:bCs/>
          <w:i/>
          <w:color w:val="000000"/>
        </w:rPr>
        <w:t>Критерии ошибок: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40"/>
        <w:rPr>
          <w:bCs/>
          <w:color w:val="000000"/>
        </w:rPr>
      </w:pPr>
      <w:r w:rsidRPr="00F3036E">
        <w:rPr>
          <w:bCs/>
          <w:color w:val="000000"/>
        </w:rPr>
        <w:t xml:space="preserve">К    </w:t>
      </w:r>
      <w:r w:rsidRPr="00F3036E">
        <w:rPr>
          <w:bCs/>
          <w:i/>
          <w:color w:val="000000"/>
        </w:rPr>
        <w:t>грубым</w:t>
      </w:r>
      <w:r w:rsidRPr="00F3036E">
        <w:rPr>
          <w:bCs/>
          <w:color w:val="000000"/>
        </w:rPr>
        <w:t xml:space="preserve">   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A55700" w:rsidRPr="00F3036E" w:rsidRDefault="00A55700" w:rsidP="00A55700">
      <w:pPr>
        <w:shd w:val="clear" w:color="auto" w:fill="FFFFFF"/>
        <w:autoSpaceDE w:val="0"/>
        <w:autoSpaceDN w:val="0"/>
        <w:adjustRightInd w:val="0"/>
        <w:ind w:left="540"/>
        <w:rPr>
          <w:bCs/>
          <w:color w:val="000000"/>
        </w:rPr>
      </w:pPr>
      <w:r w:rsidRPr="00F3036E">
        <w:rPr>
          <w:bCs/>
          <w:color w:val="000000"/>
        </w:rPr>
        <w:t xml:space="preserve">К    </w:t>
      </w:r>
      <w:r w:rsidRPr="00F3036E">
        <w:rPr>
          <w:bCs/>
          <w:i/>
          <w:color w:val="000000"/>
        </w:rPr>
        <w:t>негрубым</w:t>
      </w:r>
      <w:r w:rsidRPr="00F3036E">
        <w:rPr>
          <w:bCs/>
          <w:color w:val="000000"/>
        </w:rPr>
        <w:t xml:space="preserve">   ошибкам относятся:  потеря корня или сохранение в ответе постороннего корня; отбрасывание без объяснений одного из них и равнозначные им;</w:t>
      </w:r>
    </w:p>
    <w:p w:rsidR="00A55700" w:rsidRPr="00F3036E" w:rsidRDefault="00A55700" w:rsidP="00A55700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/>
        <w:rPr>
          <w:bCs/>
          <w:color w:val="000000"/>
        </w:rPr>
      </w:pPr>
      <w:r w:rsidRPr="00F3036E">
        <w:rPr>
          <w:bCs/>
          <w:color w:val="000000"/>
        </w:rPr>
        <w:t xml:space="preserve">К    </w:t>
      </w:r>
      <w:r w:rsidRPr="00F3036E">
        <w:rPr>
          <w:bCs/>
          <w:i/>
          <w:color w:val="000000"/>
        </w:rPr>
        <w:t>недочетам</w:t>
      </w:r>
      <w:r w:rsidRPr="00F3036E">
        <w:rPr>
          <w:bCs/>
          <w:color w:val="000000"/>
        </w:rPr>
        <w:t xml:space="preserve">    относятся:  нерациональное решение, описки, недостаточность или отсутствие пояснений, обоснований в решениях</w:t>
      </w:r>
    </w:p>
    <w:p w:rsidR="00A55700" w:rsidRDefault="00A55700" w:rsidP="00A55700">
      <w:pPr>
        <w:jc w:val="center"/>
        <w:rPr>
          <w:b/>
          <w:sz w:val="32"/>
          <w:szCs w:val="32"/>
        </w:rPr>
      </w:pPr>
    </w:p>
    <w:p w:rsidR="00A55700" w:rsidRPr="00A55700" w:rsidRDefault="00A55700" w:rsidP="00A55700">
      <w:pPr>
        <w:jc w:val="center"/>
        <w:rPr>
          <w:b/>
          <w:sz w:val="32"/>
          <w:szCs w:val="32"/>
        </w:rPr>
      </w:pPr>
      <w:r w:rsidRPr="00A55700">
        <w:rPr>
          <w:b/>
          <w:sz w:val="32"/>
          <w:szCs w:val="32"/>
        </w:rPr>
        <w:t>Литература для учащихся</w:t>
      </w:r>
    </w:p>
    <w:p w:rsidR="00A55700" w:rsidRDefault="00A55700" w:rsidP="00A55700">
      <w:pPr>
        <w:numPr>
          <w:ilvl w:val="0"/>
          <w:numId w:val="1"/>
        </w:numPr>
        <w:rPr>
          <w:szCs w:val="20"/>
        </w:rPr>
      </w:pPr>
      <w:r w:rsidRPr="00A55700">
        <w:rPr>
          <w:szCs w:val="20"/>
        </w:rPr>
        <w:t xml:space="preserve">Ю. М. Колягин. Алгебра и начала </w:t>
      </w:r>
      <w:r w:rsidR="00765728">
        <w:rPr>
          <w:szCs w:val="20"/>
        </w:rPr>
        <w:t>анализа 10 класс. Мнемозина 2014</w:t>
      </w:r>
    </w:p>
    <w:p w:rsidR="00A55700" w:rsidRPr="00A55700" w:rsidRDefault="00A55700" w:rsidP="00A55700">
      <w:pPr>
        <w:numPr>
          <w:ilvl w:val="0"/>
          <w:numId w:val="1"/>
        </w:numPr>
        <w:rPr>
          <w:szCs w:val="20"/>
        </w:rPr>
      </w:pPr>
      <w:r w:rsidRPr="00A55700">
        <w:rPr>
          <w:szCs w:val="20"/>
        </w:rPr>
        <w:t>Ю. М. Коля</w:t>
      </w:r>
      <w:r>
        <w:rPr>
          <w:szCs w:val="20"/>
        </w:rPr>
        <w:t>гин. Алгебра и начала анализа 11</w:t>
      </w:r>
      <w:r w:rsidRPr="00A55700">
        <w:rPr>
          <w:szCs w:val="20"/>
        </w:rPr>
        <w:t xml:space="preserve"> класс. Мне</w:t>
      </w:r>
      <w:r w:rsidR="00765728">
        <w:rPr>
          <w:szCs w:val="20"/>
        </w:rPr>
        <w:t>мозина 2014</w:t>
      </w:r>
    </w:p>
    <w:p w:rsidR="00A55700" w:rsidRPr="00A55700" w:rsidRDefault="00A55700" w:rsidP="00A55700">
      <w:pPr>
        <w:numPr>
          <w:ilvl w:val="0"/>
          <w:numId w:val="1"/>
        </w:numPr>
        <w:rPr>
          <w:szCs w:val="20"/>
        </w:rPr>
      </w:pPr>
      <w:r w:rsidRPr="00A55700">
        <w:rPr>
          <w:szCs w:val="20"/>
        </w:rPr>
        <w:t>Л. С. Атанасян. Геометрия 10-11 . Просвещение 1993</w:t>
      </w:r>
    </w:p>
    <w:p w:rsidR="00A55700" w:rsidRPr="00A55700" w:rsidRDefault="00A55700" w:rsidP="00A55700">
      <w:pPr>
        <w:ind w:left="720"/>
        <w:rPr>
          <w:szCs w:val="20"/>
        </w:rPr>
      </w:pPr>
    </w:p>
    <w:p w:rsidR="00A55700" w:rsidRPr="00A55700" w:rsidRDefault="00A55700" w:rsidP="00A55700">
      <w:pPr>
        <w:rPr>
          <w:szCs w:val="20"/>
        </w:rPr>
      </w:pPr>
    </w:p>
    <w:p w:rsidR="00A55700" w:rsidRPr="00A55700" w:rsidRDefault="00A55700" w:rsidP="00A55700">
      <w:pPr>
        <w:rPr>
          <w:szCs w:val="20"/>
        </w:rPr>
      </w:pPr>
    </w:p>
    <w:p w:rsidR="00A55700" w:rsidRPr="00A55700" w:rsidRDefault="00A55700" w:rsidP="00A55700">
      <w:pPr>
        <w:jc w:val="center"/>
        <w:rPr>
          <w:b/>
          <w:sz w:val="32"/>
          <w:szCs w:val="32"/>
        </w:rPr>
      </w:pPr>
      <w:r w:rsidRPr="00A55700">
        <w:rPr>
          <w:b/>
          <w:sz w:val="32"/>
          <w:szCs w:val="32"/>
        </w:rPr>
        <w:t>Литература для учителя</w:t>
      </w:r>
    </w:p>
    <w:p w:rsidR="00A55700" w:rsidRPr="00A55700" w:rsidRDefault="00A55700" w:rsidP="00A55700">
      <w:pPr>
        <w:numPr>
          <w:ilvl w:val="0"/>
          <w:numId w:val="2"/>
        </w:numPr>
        <w:rPr>
          <w:szCs w:val="20"/>
        </w:rPr>
      </w:pPr>
      <w:r w:rsidRPr="00A55700">
        <w:rPr>
          <w:szCs w:val="20"/>
        </w:rPr>
        <w:t>Б. Г. Зив. Задачи по геометрии 7-11 классы. Просвещение 2009</w:t>
      </w:r>
    </w:p>
    <w:p w:rsidR="00A55700" w:rsidRPr="00A55700" w:rsidRDefault="00A55700" w:rsidP="00A55700">
      <w:pPr>
        <w:numPr>
          <w:ilvl w:val="0"/>
          <w:numId w:val="2"/>
        </w:numPr>
        <w:rPr>
          <w:szCs w:val="20"/>
        </w:rPr>
      </w:pPr>
      <w:r w:rsidRPr="00A55700">
        <w:rPr>
          <w:szCs w:val="20"/>
        </w:rPr>
        <w:t>Г. И. Ковалева. Геометрия. Поурочные планы 11 класс. Учитель 2007</w:t>
      </w:r>
    </w:p>
    <w:p w:rsidR="00A55700" w:rsidRPr="00A55700" w:rsidRDefault="00A55700" w:rsidP="00A55700">
      <w:pPr>
        <w:numPr>
          <w:ilvl w:val="0"/>
          <w:numId w:val="2"/>
        </w:numPr>
        <w:rPr>
          <w:szCs w:val="20"/>
        </w:rPr>
      </w:pPr>
      <w:r w:rsidRPr="00A55700">
        <w:rPr>
          <w:szCs w:val="20"/>
        </w:rPr>
        <w:t>М. А. Иченская. Геометрия. Самостоятельные и контрольные работы 10-11 классы. Учитель 2005</w:t>
      </w:r>
    </w:p>
    <w:p w:rsidR="00A55700" w:rsidRPr="00A55700" w:rsidRDefault="00A55700" w:rsidP="00A55700">
      <w:pPr>
        <w:numPr>
          <w:ilvl w:val="0"/>
          <w:numId w:val="2"/>
        </w:numPr>
        <w:rPr>
          <w:szCs w:val="20"/>
        </w:rPr>
      </w:pPr>
      <w:r w:rsidRPr="00A55700">
        <w:rPr>
          <w:szCs w:val="20"/>
        </w:rPr>
        <w:t>Б.Г. Зив. Дидактические материалы по геометрии 11 класс</w:t>
      </w:r>
    </w:p>
    <w:p w:rsidR="00A55700" w:rsidRPr="00A55700" w:rsidRDefault="00A55700" w:rsidP="00A55700">
      <w:pPr>
        <w:numPr>
          <w:ilvl w:val="0"/>
          <w:numId w:val="2"/>
        </w:numPr>
        <w:rPr>
          <w:szCs w:val="20"/>
        </w:rPr>
      </w:pPr>
      <w:r w:rsidRPr="00A55700">
        <w:rPr>
          <w:szCs w:val="20"/>
        </w:rPr>
        <w:t xml:space="preserve">Ю. М. Колягин. Методические рекомендации по использованию учебников «Алгебра и начала анализа» для 10 и 11 классов. Мнемозина 2004  </w:t>
      </w:r>
    </w:p>
    <w:p w:rsidR="00A55700" w:rsidRPr="00A55700" w:rsidRDefault="00A55700" w:rsidP="00A55700">
      <w:pPr>
        <w:numPr>
          <w:ilvl w:val="0"/>
          <w:numId w:val="2"/>
        </w:numPr>
        <w:rPr>
          <w:szCs w:val="20"/>
        </w:rPr>
      </w:pPr>
      <w:r w:rsidRPr="00A55700">
        <w:rPr>
          <w:szCs w:val="20"/>
        </w:rPr>
        <w:t xml:space="preserve">Г.И. Ковалева. Геометрия, поурочные планы (по учебнику Л. С. Атанасяна). Учитель 2007 </w:t>
      </w:r>
    </w:p>
    <w:p w:rsidR="009A541A" w:rsidRDefault="009A541A" w:rsidP="009A541A">
      <w:pPr>
        <w:pStyle w:val="a3"/>
        <w:jc w:val="both"/>
        <w:rPr>
          <w:rFonts w:ascii="Times New Roman" w:hAnsi="Times New Roman" w:cs="Times New Roman"/>
          <w:i/>
        </w:rPr>
      </w:pPr>
    </w:p>
    <w:p w:rsidR="00A55700" w:rsidRPr="009A541A" w:rsidRDefault="009A541A" w:rsidP="009A541A">
      <w:pPr>
        <w:pStyle w:val="a3"/>
        <w:jc w:val="both"/>
        <w:rPr>
          <w:rFonts w:ascii="Times New Roman" w:hAnsi="Times New Roman" w:cs="Times New Roman"/>
          <w:i/>
        </w:rPr>
      </w:pPr>
      <w:r w:rsidRPr="009A541A">
        <w:rPr>
          <w:rFonts w:ascii="Times New Roman" w:hAnsi="Times New Roman" w:cs="Times New Roman"/>
          <w:i/>
        </w:rPr>
        <w:t>Конкретные сроки изучения дидактической единицы государственного образ</w:t>
      </w:r>
      <w:r>
        <w:rPr>
          <w:rFonts w:ascii="Times New Roman" w:hAnsi="Times New Roman" w:cs="Times New Roman"/>
          <w:i/>
        </w:rPr>
        <w:t xml:space="preserve">овательного стандарта по математике </w:t>
      </w:r>
      <w:r w:rsidRPr="009A541A">
        <w:rPr>
          <w:rFonts w:ascii="Times New Roman" w:hAnsi="Times New Roman" w:cs="Times New Roman"/>
          <w:i/>
        </w:rPr>
        <w:t xml:space="preserve"> указаны в календарно-тематическом планировании, которое является приложением к данной рабочей программе.</w:t>
      </w:r>
    </w:p>
    <w:sectPr w:rsidR="00A55700" w:rsidRPr="009A541A" w:rsidSect="00765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5A9" w:rsidRDefault="00AC55A9" w:rsidP="00765728">
      <w:r>
        <w:separator/>
      </w:r>
    </w:p>
  </w:endnote>
  <w:endnote w:type="continuationSeparator" w:id="1">
    <w:p w:rsidR="00AC55A9" w:rsidRDefault="00AC55A9" w:rsidP="0076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28" w:rsidRDefault="007657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235"/>
      <w:docPartObj>
        <w:docPartGallery w:val="Page Numbers (Bottom of Page)"/>
        <w:docPartUnique/>
      </w:docPartObj>
    </w:sdtPr>
    <w:sdtContent>
      <w:p w:rsidR="00765728" w:rsidRDefault="002F5A9D">
        <w:pPr>
          <w:pStyle w:val="a6"/>
          <w:jc w:val="center"/>
        </w:pPr>
        <w:r>
          <w:fldChar w:fldCharType="begin"/>
        </w:r>
        <w:r w:rsidR="00035BF7">
          <w:instrText xml:space="preserve"> PAGE   \* MERGEFORMAT </w:instrText>
        </w:r>
        <w:r>
          <w:fldChar w:fldCharType="separate"/>
        </w:r>
        <w:r w:rsidR="009A541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65728" w:rsidRDefault="007657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28" w:rsidRDefault="007657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5A9" w:rsidRDefault="00AC55A9" w:rsidP="00765728">
      <w:r>
        <w:separator/>
      </w:r>
    </w:p>
  </w:footnote>
  <w:footnote w:type="continuationSeparator" w:id="1">
    <w:p w:rsidR="00AC55A9" w:rsidRDefault="00AC55A9" w:rsidP="00765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28" w:rsidRDefault="007657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28" w:rsidRDefault="0076572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28" w:rsidRDefault="007657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28E7"/>
    <w:multiLevelType w:val="hybridMultilevel"/>
    <w:tmpl w:val="B44A0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D274A8"/>
    <w:multiLevelType w:val="hybridMultilevel"/>
    <w:tmpl w:val="2CDE9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35F"/>
    <w:rsid w:val="00032E4D"/>
    <w:rsid w:val="00035BF7"/>
    <w:rsid w:val="001848A5"/>
    <w:rsid w:val="001E535D"/>
    <w:rsid w:val="001F0F72"/>
    <w:rsid w:val="002412FC"/>
    <w:rsid w:val="002F5A9D"/>
    <w:rsid w:val="003015D5"/>
    <w:rsid w:val="004B33AF"/>
    <w:rsid w:val="00542809"/>
    <w:rsid w:val="0066711A"/>
    <w:rsid w:val="0071035F"/>
    <w:rsid w:val="00733608"/>
    <w:rsid w:val="00765728"/>
    <w:rsid w:val="007D4FE1"/>
    <w:rsid w:val="00856E73"/>
    <w:rsid w:val="00897A7F"/>
    <w:rsid w:val="009A541A"/>
    <w:rsid w:val="00A226F0"/>
    <w:rsid w:val="00A54A24"/>
    <w:rsid w:val="00A55700"/>
    <w:rsid w:val="00AC55A9"/>
    <w:rsid w:val="00AC654D"/>
    <w:rsid w:val="00BD398D"/>
    <w:rsid w:val="00E210A2"/>
    <w:rsid w:val="00E67832"/>
    <w:rsid w:val="00EF165A"/>
    <w:rsid w:val="00F05DDD"/>
    <w:rsid w:val="00F41F40"/>
    <w:rsid w:val="00F45CD0"/>
    <w:rsid w:val="00F7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4F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0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5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657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57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7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4F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0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5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7140-9338-4A01-A4CC-BBE316F1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q</cp:lastModifiedBy>
  <cp:revision>15</cp:revision>
  <dcterms:created xsi:type="dcterms:W3CDTF">2015-07-06T04:43:00Z</dcterms:created>
  <dcterms:modified xsi:type="dcterms:W3CDTF">2015-11-12T07:39:00Z</dcterms:modified>
</cp:coreProperties>
</file>